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B4" w:rsidRDefault="00546DB4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eastAsia="Times New Roman"/>
          <w:lang w:eastAsia="tr-TR"/>
        </w:rPr>
      </w:pPr>
      <w:r>
        <w:rPr>
          <w:noProof/>
          <w:lang w:eastAsia="tr-TR"/>
        </w:rPr>
        <w:drawing>
          <wp:inline distT="0" distB="0" distL="0" distR="0" wp14:anchorId="2532F1DC" wp14:editId="2E755612">
            <wp:extent cx="1952625" cy="1819275"/>
            <wp:effectExtent l="0" t="0" r="9525" b="9525"/>
            <wp:docPr id="1" name="Resim 1" descr="25x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x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rPr>
          <w:rFonts w:eastAsia="Times New Roman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BANDIRMA ONYEDİ EYLÜL ÜNİVERSİTESİ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İKTİSADİ VE İDARİ BİLİMLER FAKÜLTESİ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3B6F65" w:rsidRPr="003B6F65" w:rsidRDefault="00C6654C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 xml:space="preserve">EKONOMETRİ </w:t>
      </w:r>
      <w:r w:rsidR="003B6F65"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BÖLÜMÜ</w:t>
      </w:r>
    </w:p>
    <w:p w:rsidR="003B6F65" w:rsidRPr="003B6F65" w:rsidRDefault="003B6F65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3B6F65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FAALİYET RAPORU</w:t>
      </w:r>
    </w:p>
    <w:p w:rsidR="003B6F65" w:rsidRPr="008A3571" w:rsidRDefault="000A666B" w:rsidP="008A3571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E599" w:themeFill="accent4" w:themeFillTint="6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2018-2019</w:t>
      </w:r>
    </w:p>
    <w:p w:rsidR="00F96941" w:rsidRDefault="00F96941" w:rsidP="00546DB4">
      <w:pPr>
        <w:rPr>
          <w:rFonts w:eastAsia="Times New Roman"/>
          <w:lang w:eastAsia="tr-TR"/>
        </w:rPr>
      </w:pPr>
    </w:p>
    <w:p w:rsidR="00F96941" w:rsidRDefault="005E45F9" w:rsidP="00546DB4">
      <w:pPr>
        <w:rPr>
          <w:rFonts w:eastAsia="Times New Roman"/>
          <w:lang w:eastAsia="tr-TR"/>
        </w:rPr>
      </w:pPr>
      <w:r w:rsidRPr="005E45F9">
        <w:rPr>
          <w:rFonts w:eastAsia="Times New Roman"/>
          <w:noProof/>
          <w:lang w:eastAsia="tr-TR"/>
        </w:rPr>
        <w:lastRenderedPageBreak/>
        <w:drawing>
          <wp:inline distT="0" distB="0" distL="0" distR="0">
            <wp:extent cx="5760720" cy="3840480"/>
            <wp:effectExtent l="0" t="0" r="0" b="7620"/>
            <wp:docPr id="6" name="Resim 6" descr="D:\Windows Klasörleri\Desktop\085942e9-ea6b-9026-0b4a-56cfd8d93b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dows Klasörleri\Desktop\085942e9-ea6b-9026-0b4a-56cfd8d93b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41" w:rsidRDefault="00F96941" w:rsidP="00546DB4">
      <w:pPr>
        <w:rPr>
          <w:rFonts w:eastAsia="Times New Roman"/>
          <w:lang w:eastAsia="tr-TR"/>
        </w:rPr>
      </w:pPr>
    </w:p>
    <w:p w:rsidR="00F96941" w:rsidRDefault="00F96941" w:rsidP="00546DB4">
      <w:pPr>
        <w:rPr>
          <w:rFonts w:eastAsia="Times New Roman"/>
          <w:lang w:eastAsia="tr-TR"/>
        </w:rPr>
      </w:pPr>
    </w:p>
    <w:p w:rsidR="00F96941" w:rsidRPr="000E6F61" w:rsidRDefault="000E6F61" w:rsidP="000E6F61">
      <w:pPr>
        <w:shd w:val="clear" w:color="auto" w:fill="FFD966" w:themeFill="accent4" w:themeFillTint="99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E6F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I-GENEL BİLGİLER</w:t>
      </w:r>
    </w:p>
    <w:p w:rsidR="005E5F98" w:rsidRPr="005E5F98" w:rsidRDefault="005E5F98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E5F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Bandırma Onyedi Eylül Üniversitesi, 23 Nisan 2015 tarih ve 29335 sayılı Resmi Gazete’de yayınlanan 6640 sayılı kanun gereğince kurulmuştur. </w:t>
      </w:r>
    </w:p>
    <w:p w:rsidR="005E5F98" w:rsidRDefault="005E5F98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911C0" w:rsidRDefault="009911C0" w:rsidP="001B530A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911C0" w:rsidRDefault="009911C0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5F98" w:rsidRDefault="005E5F98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E5F9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Bandırma Onyedi Eylül Üniversitesi’nin bünyesinde barındırdığı İktisadi ve İdari Bilimler Fakültesi, Balıkesir Üniversitesi’ne bağlı olarak Bandırma İktisadi ve İdari Bilimler Fakültesi adıyla 3 Temmuz 1993 tarih ve 3897 sayılı yasayla kurulmuştur. </w:t>
      </w:r>
    </w:p>
    <w:p w:rsidR="009911C0" w:rsidRDefault="009911C0" w:rsidP="001B530A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911C0" w:rsidRDefault="009911C0" w:rsidP="009911C0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6654C" w:rsidRDefault="00C6654C" w:rsidP="00F96941">
      <w:pPr>
        <w:spacing w:after="0" w:line="18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C6654C">
        <w:rPr>
          <w:rFonts w:ascii="Times New Roman" w:hAnsi="Times New Roman" w:cs="Times New Roman"/>
          <w:color w:val="333333"/>
          <w:sz w:val="24"/>
          <w:szCs w:val="24"/>
        </w:rPr>
        <w:t>Ekonometri Bölümü Balıkesir Üniversitesi Bandırma İktisadi ve İdari Bilimler Fakültesi’ne bağlı olarak 2009 yılında kurulmuştur. Bölüm; 23 Nisan 2015 tarih ve 29335 sayılı Resmi Gazete'de yayınlanan 6640 sayılı Kanun'la kurulan Bandırma Onyedi Eylül Üniversitesi İktisadi ve İdari Bilimler Fakültesi’ne dâhil olmuştur. </w:t>
      </w:r>
    </w:p>
    <w:p w:rsidR="00C6654C" w:rsidRDefault="00C6654C" w:rsidP="00F96941">
      <w:pPr>
        <w:spacing w:after="0" w:line="18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C6654C" w:rsidRDefault="00C6654C" w:rsidP="00F96941">
      <w:pPr>
        <w:spacing w:after="0" w:line="180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C6654C" w:rsidRDefault="00C6654C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Pr="00C6654C" w:rsidRDefault="005E45F9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8209D" w:rsidRDefault="00C8209D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D72D4" w:rsidRDefault="00DD72D4" w:rsidP="00F96941">
      <w:pPr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P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0A1568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II-BÖLÜM YÖNETİMİ VE AKADEMİK YAPI</w:t>
      </w: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122DE" w:rsidRPr="001122DE" w:rsidRDefault="001122DE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0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122DE" w:rsidRPr="001122DE" w:rsidRDefault="00C6654C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EKONOMETRİ</w:t>
      </w:r>
      <w:r w:rsidR="001122DE" w:rsidRPr="001122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ÖĞRETİM ELEMANI SAYILARI</w:t>
      </w:r>
      <w:r w:rsidR="001071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(28/05/2019</w:t>
      </w:r>
      <w:r w:rsidR="003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1122DE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Doç. Dr. 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1071AD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2</w:t>
            </w:r>
          </w:p>
        </w:tc>
      </w:tr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065124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Dr.</w:t>
            </w:r>
            <w:r w:rsidR="009B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Öğr.</w:t>
            </w:r>
            <w:r w:rsidR="009B7D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Üyesi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C6654C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</w:t>
            </w:r>
          </w:p>
        </w:tc>
      </w:tr>
      <w:tr w:rsidR="001122DE" w:rsidRPr="001122DE" w:rsidTr="005A5AA0">
        <w:tc>
          <w:tcPr>
            <w:tcW w:w="6941" w:type="dxa"/>
            <w:shd w:val="clear" w:color="auto" w:fill="FFFFFF" w:themeFill="background1"/>
          </w:tcPr>
          <w:p w:rsidR="001122DE" w:rsidRPr="001122DE" w:rsidRDefault="001122DE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Araş. Gör.</w:t>
            </w:r>
          </w:p>
        </w:tc>
        <w:tc>
          <w:tcPr>
            <w:tcW w:w="2121" w:type="dxa"/>
            <w:shd w:val="clear" w:color="auto" w:fill="FFFFFF" w:themeFill="background1"/>
          </w:tcPr>
          <w:p w:rsidR="001122DE" w:rsidRPr="001122DE" w:rsidRDefault="00C6654C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3</w:t>
            </w:r>
          </w:p>
        </w:tc>
      </w:tr>
      <w:tr w:rsidR="002A6A5A" w:rsidRPr="001122DE" w:rsidTr="005A5AA0">
        <w:tc>
          <w:tcPr>
            <w:tcW w:w="6941" w:type="dxa"/>
            <w:shd w:val="clear" w:color="auto" w:fill="FFFFFF" w:themeFill="background1"/>
          </w:tcPr>
          <w:p w:rsidR="002A6A5A" w:rsidRPr="001122DE" w:rsidRDefault="002A6A5A" w:rsidP="001122DE">
            <w:pPr>
              <w:spacing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2121" w:type="dxa"/>
            <w:shd w:val="clear" w:color="auto" w:fill="FFFFFF" w:themeFill="background1"/>
          </w:tcPr>
          <w:p w:rsidR="002A6A5A" w:rsidRPr="001122DE" w:rsidRDefault="00C6654C" w:rsidP="005214A6">
            <w:pPr>
              <w:spacing w:line="18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8</w:t>
            </w:r>
          </w:p>
        </w:tc>
      </w:tr>
    </w:tbl>
    <w:p w:rsidR="0005497D" w:rsidRDefault="001122DE" w:rsidP="001122D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            </w:t>
      </w:r>
    </w:p>
    <w:p w:rsidR="0005497D" w:rsidRDefault="0005497D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>BÖLÜM BAŞKANI</w:t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665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Doç. Dr. Metehan YILGÖR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>
        <w:rPr>
          <w:color w:val="333333"/>
        </w:rPr>
        <w:t xml:space="preserve">elefon : (0266) 606 25 </w:t>
      </w:r>
      <w:r w:rsidR="00C6654C">
        <w:rPr>
          <w:color w:val="333333"/>
        </w:rPr>
        <w:t>20 – 252</w:t>
      </w:r>
      <w:r>
        <w:rPr>
          <w:color w:val="333333"/>
        </w:rPr>
        <w:t>0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E – Posta : </w:t>
      </w:r>
      <w:r w:rsidR="00C6654C">
        <w:rPr>
          <w:color w:val="333333"/>
        </w:rPr>
        <w:t>myilgor</w:t>
      </w:r>
      <w:r w:rsidRPr="00DE6CEA">
        <w:rPr>
          <w:color w:val="333333"/>
        </w:rPr>
        <w:t>@bandirma.edu.tr</w:t>
      </w: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</w:pPr>
    </w:p>
    <w:p w:rsidR="005E45F9" w:rsidRDefault="005E45F9" w:rsidP="005E45F9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>BÖLÜM BAŞKAN YRD</w:t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Dr. Öğr. Üyesi Hale KIRER SİLVA LECUNA</w:t>
      </w:r>
    </w:p>
    <w:p w:rsidR="005E45F9" w:rsidRPr="00DE6CEA" w:rsidRDefault="005E45F9" w:rsidP="005E45F9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>
        <w:rPr>
          <w:color w:val="333333"/>
        </w:rPr>
        <w:t>elefon : (0266) 6062543 – 2543</w:t>
      </w:r>
    </w:p>
    <w:p w:rsidR="005E45F9" w:rsidRDefault="005E45F9" w:rsidP="005E45F9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E – Posta : </w:t>
      </w:r>
      <w:hyperlink r:id="rId10" w:history="1">
        <w:r w:rsidRPr="00454311">
          <w:rPr>
            <w:rStyle w:val="Kpr"/>
          </w:rPr>
          <w:t>hkirer@bandirma.edu.tr</w:t>
        </w:r>
      </w:hyperlink>
    </w:p>
    <w:p w:rsidR="005E45F9" w:rsidRPr="00DE6CEA" w:rsidRDefault="005E45F9" w:rsidP="005E45F9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</w:p>
    <w:p w:rsidR="0005497D" w:rsidRDefault="0005497D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>BÖLÜM BAŞKAN YRD</w:t>
      </w:r>
      <w:r w:rsidRPr="00C87C5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 w:themeFill="background1"/>
          <w:lang w:eastAsia="tr-TR"/>
        </w:rPr>
        <w:tab/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C665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 Ayça ÖZEKİN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</w:t>
      </w:r>
      <w:r w:rsidR="005F2044">
        <w:rPr>
          <w:color w:val="333333"/>
        </w:rPr>
        <w:t>elefon : (0266) 60625</w:t>
      </w:r>
      <w:r w:rsidR="00C6654C">
        <w:rPr>
          <w:color w:val="333333"/>
        </w:rPr>
        <w:t>48</w:t>
      </w:r>
      <w:r w:rsidR="005F2044">
        <w:rPr>
          <w:color w:val="333333"/>
        </w:rPr>
        <w:t xml:space="preserve"> – 25</w:t>
      </w:r>
      <w:r w:rsidR="00C6654C">
        <w:rPr>
          <w:color w:val="333333"/>
        </w:rPr>
        <w:t>48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E – Posta : </w:t>
      </w:r>
      <w:r w:rsidR="00C6654C">
        <w:rPr>
          <w:color w:val="333333"/>
        </w:rPr>
        <w:t>aozekin</w:t>
      </w:r>
      <w:r w:rsidRPr="00DE6CEA">
        <w:rPr>
          <w:color w:val="333333"/>
        </w:rPr>
        <w:t>@bandirma.edu.tr</w:t>
      </w: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6654C" w:rsidRDefault="00C6654C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E6CEA" w:rsidRDefault="00DE6CEA" w:rsidP="00C87C5E">
      <w:pPr>
        <w:shd w:val="clear" w:color="auto" w:fill="FFFFFF" w:themeFill="background1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E6C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BÖLÜM SEKRETERİ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ab/>
        <w:t xml:space="preserve">: </w:t>
      </w:r>
      <w:r w:rsidR="00C665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Ayşe Özlem GÜNEŞ</w:t>
      </w:r>
    </w:p>
    <w:p w:rsidR="00DE6CEA" w:rsidRPr="00DE6CEA" w:rsidRDefault="00DE6CEA" w:rsidP="00C87C5E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>Telefon : (0266) 717 01 17 – 25</w:t>
      </w:r>
      <w:r w:rsidR="00C6654C">
        <w:rPr>
          <w:color w:val="333333"/>
        </w:rPr>
        <w:t>74</w:t>
      </w:r>
    </w:p>
    <w:p w:rsidR="00DE6CEA" w:rsidRPr="00C6654C" w:rsidRDefault="00DE6CEA" w:rsidP="00C6654C">
      <w:pPr>
        <w:pStyle w:val="NormalWeb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DE6CEA">
        <w:rPr>
          <w:color w:val="333333"/>
        </w:rPr>
        <w:t xml:space="preserve">E – Posta : </w:t>
      </w:r>
      <w:r w:rsidR="00C6654C">
        <w:rPr>
          <w:color w:val="333333"/>
        </w:rPr>
        <w:t>agunes</w:t>
      </w:r>
      <w:r w:rsidRPr="00DE6CEA">
        <w:rPr>
          <w:color w:val="333333"/>
        </w:rPr>
        <w:t>@bandirma.edu.tr</w:t>
      </w:r>
    </w:p>
    <w:p w:rsidR="001122DE" w:rsidRPr="001122DE" w:rsidRDefault="001122DE" w:rsidP="001122DE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                                           </w:t>
      </w:r>
    </w:p>
    <w:p w:rsidR="006365AD" w:rsidRPr="001122DE" w:rsidRDefault="006365AD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ANABİLİM DALI: </w:t>
      </w:r>
      <w:r w:rsidR="00887F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EKONOMETRİ</w:t>
      </w:r>
    </w:p>
    <w:p w:rsidR="006365AD" w:rsidRPr="001122DE" w:rsidRDefault="00887FEC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Doç. Dr. Metehan YILGÖR </w:t>
      </w:r>
      <w:r w:rsidR="005202B5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(Anabilim Dalı Başkanı)</w:t>
      </w:r>
    </w:p>
    <w:p w:rsidR="00887FEC" w:rsidRDefault="00887FEC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Öğr. Üyesi Ayça ÖZEKİN </w:t>
      </w:r>
    </w:p>
    <w:p w:rsidR="00887FEC" w:rsidRDefault="00887FEC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Dr. Öğr. Üyesi Hale KIRER SİLVA LECUNA </w:t>
      </w:r>
    </w:p>
    <w:p w:rsidR="00D77090" w:rsidRDefault="00887FEC" w:rsidP="00887F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 Özlem KIZILGÖL</w:t>
      </w:r>
    </w:p>
    <w:p w:rsidR="00887FEC" w:rsidRDefault="00887FEC" w:rsidP="00887F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 Gör. Derya TOPDAĞ</w:t>
      </w:r>
    </w:p>
    <w:p w:rsidR="00887FEC" w:rsidRDefault="00887FEC" w:rsidP="00887F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122DE" w:rsidRPr="001122DE" w:rsidRDefault="001122DE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ANABİLİM DALI: </w:t>
      </w:r>
      <w:r w:rsidR="00887F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İSTATİSTİK</w:t>
      </w:r>
    </w:p>
    <w:p w:rsidR="001122DE" w:rsidRPr="001122DE" w:rsidRDefault="001122DE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 w:rsidR="002276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Gör. </w:t>
      </w:r>
      <w:r w:rsidR="00887F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Fadime AKSOY</w:t>
      </w:r>
    </w:p>
    <w:p w:rsidR="001122DE" w:rsidRPr="00D77090" w:rsidRDefault="001122DE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</w:t>
      </w:r>
      <w:r w:rsidR="002276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Gör. </w:t>
      </w:r>
      <w:r w:rsidR="00887FE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Hakan ÖNDES</w:t>
      </w:r>
    </w:p>
    <w:p w:rsidR="00D77090" w:rsidRDefault="00D77090" w:rsidP="00D7709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1122DE" w:rsidRPr="001122DE" w:rsidRDefault="001122DE" w:rsidP="00F27994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ANABİLİM DALI: </w:t>
      </w:r>
      <w:r w:rsidR="00887F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YÖNEYLEM</w:t>
      </w:r>
      <w:r w:rsidR="005E45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 ARAŞTIRMASI</w:t>
      </w:r>
    </w:p>
    <w:p w:rsidR="001122DE" w:rsidRPr="001122DE" w:rsidRDefault="00887FEC" w:rsidP="00C87C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Doç. Dr. Necla TEKTAŞ (Anabilim Dalı Başkanı)</w:t>
      </w:r>
    </w:p>
    <w:p w:rsidR="000A1568" w:rsidRDefault="001122DE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122D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Pr="00887FEC" w:rsidRDefault="00FC56E4" w:rsidP="00887FEC">
      <w:pPr>
        <w:shd w:val="clear" w:color="auto" w:fill="FFFFFF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A1568" w:rsidRDefault="000A1568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9F45A9" w:rsidRDefault="00A06648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</w:t>
      </w:r>
      <w:r w:rsidR="009F45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ÖĞRETİM ELEMANLARININ UZMANLIK ALANLARI</w:t>
      </w:r>
    </w:p>
    <w:p w:rsidR="005E45F9" w:rsidRPr="005E45F9" w:rsidRDefault="005E45F9" w:rsidP="005E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Doç. Dr. Metehan YILGÖR: Panel Veri Ekonometrisi, Mekansal Ekonometri</w:t>
      </w: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Doç. Dr. Necla Tektaş: İstatistiksel Analiz, Yöneylem Araştırması</w:t>
      </w: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 Ayça ÖZEKİN: Oyun Teorisi, Yöneylem Araştırması, Panel Veri Ekonometrisi</w:t>
      </w: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 Hale KIRER SİLVA LECUNA: Matematiksel İktisat, Mikro İktisat, Ekonofizik</w:t>
      </w: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Dr. Öğr. Üyesi Özlem KIZILGÖL: Mikro Ekonometri, Zaman Serileri Analizi</w:t>
      </w: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 Gör. Derya TOPDAĞ: Panel Veri Ekonometrisi, Nonparametrik Ekonometri, Semi-parametrik Ekonometri</w:t>
      </w:r>
    </w:p>
    <w:p w:rsid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Pr="005E45F9" w:rsidRDefault="005E45F9" w:rsidP="005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 Fadime AKSOY: Çok Değişkenli İstatistik, Bayesyen İstatistik, Uygulamalı İstatistik</w:t>
      </w:r>
    </w:p>
    <w:p w:rsidR="009F45A9" w:rsidRDefault="009F45A9" w:rsidP="005E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5E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Arş. Gör. Hakan ÖNDES: Panel Veri Ekonometrisi, Zaman Serileri Analizi</w:t>
      </w:r>
      <w:r w:rsidR="000A666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Çok Değişkenli İstatistik</w:t>
      </w:r>
    </w:p>
    <w:p w:rsidR="000A666B" w:rsidRDefault="000A666B" w:rsidP="005E4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F45A9" w:rsidRPr="006930E6" w:rsidRDefault="009F45A9" w:rsidP="005E45F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A02549" w:rsidRPr="00A02549" w:rsidRDefault="00A02549" w:rsidP="005E45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2D" w:rsidRDefault="00C0792D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E4" w:rsidRDefault="00FC56E4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C56E4" w:rsidRDefault="00FC56E4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Pr="000A1568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0A1568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II</w:t>
      </w:r>
      <w:r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I-BİLİMSEL FAALİYETLER</w:t>
      </w: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C0092" w:rsidRDefault="004C0092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E45F9" w:rsidRDefault="005E45F9" w:rsidP="0026645D">
      <w:pPr>
        <w:pBdr>
          <w:top w:val="thinThickSmallGap" w:sz="24" w:space="1" w:color="FFE599" w:themeColor="accent4" w:themeTint="66"/>
          <w:left w:val="thinThickSmallGap" w:sz="24" w:space="4" w:color="FFE599" w:themeColor="accent4" w:themeTint="66"/>
          <w:bottom w:val="thickThinSmallGap" w:sz="24" w:space="1" w:color="FFE599" w:themeColor="accent4" w:themeTint="66"/>
          <w:right w:val="thickThinSmallGap" w:sz="2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B0683" w:rsidRDefault="00DB0683" w:rsidP="0005497D">
      <w:pPr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19" w:rsidRPr="00E724A1" w:rsidRDefault="0005497D" w:rsidP="00F27994">
      <w:pPr>
        <w:shd w:val="clear" w:color="auto" w:fill="FFE599" w:themeFill="accent4" w:themeFillTint="66"/>
        <w:tabs>
          <w:tab w:val="left" w:pos="24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E724A1">
        <w:rPr>
          <w:rFonts w:ascii="Times New Roman" w:hAnsi="Times New Roman" w:cs="Times New Roman"/>
          <w:b/>
          <w:sz w:val="24"/>
          <w:szCs w:val="24"/>
        </w:rPr>
        <w:t xml:space="preserve"> YILI AKADEMİK TEŞVİK ÖDENEĞİNDEN YARARLANACAK ÖĞRETİM ELEMANLARI</w:t>
      </w:r>
    </w:p>
    <w:tbl>
      <w:tblPr>
        <w:tblStyle w:val="TabloKlavuzu"/>
        <w:tblW w:w="9074" w:type="dxa"/>
        <w:tblLook w:val="04A0" w:firstRow="1" w:lastRow="0" w:firstColumn="1" w:lastColumn="0" w:noHBand="0" w:noVBand="1"/>
      </w:tblPr>
      <w:tblGrid>
        <w:gridCol w:w="795"/>
        <w:gridCol w:w="1752"/>
        <w:gridCol w:w="2840"/>
        <w:gridCol w:w="3687"/>
      </w:tblGrid>
      <w:tr w:rsidR="0005497D" w:rsidRPr="001903B4" w:rsidTr="00C87C5E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: İİBF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05497D" w:rsidRPr="001903B4" w:rsidTr="00C87C5E"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5497D" w:rsidRPr="001903B4" w:rsidRDefault="0005497D" w:rsidP="00FC56E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C56E4">
              <w:rPr>
                <w:rFonts w:ascii="Times New Roman" w:hAnsi="Times New Roman" w:cs="Times New Roman"/>
                <w:sz w:val="24"/>
                <w:szCs w:val="24"/>
              </w:rPr>
              <w:t>Ekonometri</w:t>
            </w:r>
          </w:p>
        </w:tc>
        <w:tc>
          <w:tcPr>
            <w:tcW w:w="3687" w:type="dxa"/>
            <w:vMerge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05497D" w:rsidRPr="001903B4" w:rsidRDefault="0005497D" w:rsidP="0076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E4" w:rsidRPr="001903B4" w:rsidTr="005F0EF7"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56E4" w:rsidRPr="001903B4" w:rsidRDefault="00FC56E4" w:rsidP="0076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C56E4" w:rsidRPr="001903B4" w:rsidRDefault="00FC56E4" w:rsidP="0076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C56E4" w:rsidRPr="001903B4" w:rsidRDefault="00FC56E4" w:rsidP="0076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C56E4" w:rsidRPr="001903B4" w:rsidRDefault="00FC56E4" w:rsidP="0076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Kararı</w:t>
            </w:r>
          </w:p>
        </w:tc>
      </w:tr>
      <w:tr w:rsidR="00FC56E4" w:rsidRPr="001903B4" w:rsidTr="005F0EF7"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6E4" w:rsidRPr="001903B4" w:rsidRDefault="00FC56E4" w:rsidP="00FC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C56E4" w:rsidRPr="001903B4" w:rsidRDefault="00FC56E4" w:rsidP="00FC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56E4" w:rsidRPr="001903B4" w:rsidRDefault="00FC56E4" w:rsidP="00FC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Necla TEKTAŞ</w:t>
            </w:r>
          </w:p>
        </w:tc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56E4" w:rsidRPr="001903B4" w:rsidRDefault="00FC56E4" w:rsidP="00FC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71,40</w:t>
            </w:r>
          </w:p>
        </w:tc>
      </w:tr>
      <w:tr w:rsidR="00FC56E4" w:rsidRPr="001903B4" w:rsidTr="005F0EF7">
        <w:tc>
          <w:tcPr>
            <w:tcW w:w="79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C56E4" w:rsidRPr="001903B4" w:rsidRDefault="00FC56E4" w:rsidP="00FC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C56E4" w:rsidRPr="001903B4" w:rsidRDefault="00FC56E4" w:rsidP="00FC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2840" w:type="dxa"/>
            <w:shd w:val="clear" w:color="auto" w:fill="FFFFFF" w:themeFill="background1"/>
          </w:tcPr>
          <w:p w:rsidR="00FC56E4" w:rsidRPr="001903B4" w:rsidRDefault="00FC56E4" w:rsidP="00FC5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Metehan YILGÖR</w:t>
            </w:r>
          </w:p>
        </w:tc>
        <w:tc>
          <w:tcPr>
            <w:tcW w:w="3687" w:type="dxa"/>
            <w:shd w:val="clear" w:color="auto" w:fill="FFFFFF" w:themeFill="background1"/>
          </w:tcPr>
          <w:p w:rsidR="00FC56E4" w:rsidRPr="00FC56E4" w:rsidRDefault="00FC56E4" w:rsidP="00FC5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E4">
              <w:rPr>
                <w:rFonts w:ascii="Times New Roman" w:hAnsi="Times New Roman" w:cs="Times New Roman"/>
                <w:b/>
                <w:sz w:val="24"/>
                <w:szCs w:val="24"/>
              </w:rPr>
              <w:t>39,00</w:t>
            </w:r>
          </w:p>
        </w:tc>
      </w:tr>
    </w:tbl>
    <w:p w:rsidR="00F96941" w:rsidRDefault="00F96941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F0FF2" w:rsidRPr="001122DE" w:rsidRDefault="00664DE0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</w:t>
      </w:r>
      <w:r w:rsidR="00DB06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ÖĞRETİM ELEMANLARININ </w:t>
      </w:r>
      <w:r w:rsidR="006A1DC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2018-2019 EĞİTİM VE ÖĞRETİM </w:t>
      </w:r>
      <w:r w:rsidR="008F0FF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YILI BİLİMSEL FAALİYETLERİ </w:t>
      </w:r>
    </w:p>
    <w:p w:rsidR="008F0FF2" w:rsidRDefault="008F0F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F0FF2" w:rsidRDefault="008F0FF2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Bölümümüz öğretim üye ve elema</w:t>
      </w:r>
      <w:r w:rsidR="00664DE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nlarınca 2018</w:t>
      </w:r>
      <w:r w:rsidR="005C62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-2019 Eğitim ve Öğretim yılı içerisinde 10’u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ul</w:t>
      </w:r>
      <w:r w:rsidR="005C62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uslararası olmak üzere toplam 11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makale, </w:t>
      </w:r>
      <w:r w:rsidR="005C62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 ulusal kitap ve 1 uluslararası kitaplarda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 yazarlığı, </w:t>
      </w:r>
      <w:r w:rsidR="005C621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35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uluslararası bildiri sayısına ulaşılmıştır.</w:t>
      </w:r>
    </w:p>
    <w:p w:rsidR="008F0FF2" w:rsidRDefault="008F0FF2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83808" w:rsidRDefault="005C6219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Ayrıca b</w:t>
      </w:r>
      <w:r w:rsidR="008F0FF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ölümümüz öğretim üye ve elemanlarınca 2018 yılı içerisinde 1 adet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diğer kurum ve kuruluşlardan alınan proje ve</w:t>
      </w:r>
      <w:r w:rsidR="008F0FF2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bölümümüz öğretim elemanlarının çalışmalarına uluslararası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69</w:t>
      </w:r>
      <w:r w:rsidR="0028380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ve ulusal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14</w:t>
      </w:r>
      <w:r w:rsidR="00283808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atıf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bulunmaktadır.</w:t>
      </w:r>
    </w:p>
    <w:p w:rsidR="00283808" w:rsidRDefault="00283808" w:rsidP="008F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00"/>
        <w:gridCol w:w="1940"/>
        <w:gridCol w:w="3280"/>
        <w:gridCol w:w="1129"/>
      </w:tblGrid>
      <w:tr w:rsidR="005C6219" w:rsidRPr="00F575C1" w:rsidTr="005C6219">
        <w:trPr>
          <w:trHeight w:val="33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2018-2019 EĞİTİM-ÖĞRETİM </w:t>
            </w:r>
            <w:r w:rsidRPr="00F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EKONOMETRİ BÖLÜMÜ BİLİMSEL FAALİYETLERİ</w:t>
            </w:r>
          </w:p>
        </w:tc>
      </w:tr>
      <w:tr w:rsidR="005C6219" w:rsidRPr="008735D1" w:rsidTr="005C6219">
        <w:trPr>
          <w:trHeight w:val="33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Yayın ve Faaliyetler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İlgili Md.</w:t>
            </w:r>
            <w:r w:rsidRPr="00F57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ind w:hanging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-2019</w:t>
            </w: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(Adet)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Makaleler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AD67D3" w:rsidRDefault="005C6219" w:rsidP="00A25ABA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D67D3">
              <w:rPr>
                <w:rFonts w:ascii="Times New Roman" w:hAnsi="Times New Roman" w:cs="Times New Roman"/>
              </w:rPr>
              <w:t>SCI, SCIE, SSCI, AHCI ve ESCI kapsamındaki dergilerde yayınlanmış</w:t>
            </w:r>
          </w:p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Özgün araştırma, makale, derleme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A3(b)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AD67D3" w:rsidRDefault="005C6219" w:rsidP="00A25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D3">
              <w:rPr>
                <w:rFonts w:ascii="Times New Roman" w:hAnsi="Times New Roman" w:cs="Times New Roman"/>
              </w:rPr>
              <w:t>SCIE, SSCI, AHCI ve ESCI kapsamı dışındaki dergilerde</w:t>
            </w:r>
          </w:p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Uluslararası hakemli dergilerdeki yayınlar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AD67D3" w:rsidRDefault="005C6219" w:rsidP="00A25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67D3">
              <w:rPr>
                <w:rFonts w:ascii="Times New Roman" w:hAnsi="Times New Roman" w:cs="Times New Roman"/>
              </w:rPr>
              <w:t>SCIE, SSCI, AHCI ve ESCI kapsamı dışındaki dergilerde</w:t>
            </w:r>
          </w:p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Alan indekslerince taranan hakemli dergilerdeki ve Türkiye’de hakemli dergilerdeki yabancı dilde yayınlar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A7(c)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C2(d)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C2(e)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AF079B" w:rsidRDefault="005C6219" w:rsidP="00A25ABA">
            <w:pPr>
              <w:spacing w:after="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tr-TR"/>
              </w:rPr>
            </w:pPr>
            <w:r w:rsidRPr="00AF079B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tr-TR"/>
              </w:rPr>
              <w:t xml:space="preserve">TÜBİTAK – ULAKBİM ulusal veritabanlarında taranan yurt içi hakemli dergilerde yayınlanmış </w:t>
            </w:r>
          </w:p>
          <w:p w:rsidR="005C6219" w:rsidRPr="00AD67D3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tr-TR"/>
              </w:rPr>
            </w:pPr>
            <w:r w:rsidRPr="00AD67D3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tr-TR"/>
              </w:rPr>
              <w:t>(Sosyal bilimlerde yurt içi tüm hakemli dergilerde)</w:t>
            </w:r>
          </w:p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Özgün araştırma, makale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B3(b)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B4(a)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B4(b)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C2(c)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C2(f)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Kitaplar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Kitap yazarlığı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Kitap yazarlığı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Kitap Bölümleri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</w:rPr>
              <w:t>Kitap bölüm yazarlığı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Bildiriler ve Kongre çalışmaları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CD1876" w:rsidRDefault="005C6219" w:rsidP="00A25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eastAsia="Calibri" w:hAnsi="Times New Roman" w:cs="Times New Roman"/>
                <w:sz w:val="24"/>
                <w:szCs w:val="24"/>
              </w:rPr>
              <w:t>Uluslararası bir kuruluş tarafından düzenlenen uluslararası bilimsel toplantılarda</w:t>
            </w:r>
          </w:p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Sözlü sunulan ve özeti veya tam metni yayınlanan bildiri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CD1876" w:rsidRDefault="005C6219" w:rsidP="00A25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876">
              <w:rPr>
                <w:rFonts w:ascii="Times New Roman" w:eastAsia="Calibri" w:hAnsi="Times New Roman" w:cs="Times New Roman"/>
                <w:sz w:val="24"/>
                <w:szCs w:val="24"/>
              </w:rPr>
              <w:t>Uluslararası bir kuruluş tarafından düzenlenen uluslararası bilimsel toplantılarda</w:t>
            </w:r>
          </w:p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Özeti veya tam metni yayınlanan poster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Ulusal ve uluslararası katılımlı bilimsel toplantılarda Sözlü sunulan ve tam metni ya da özeti yayınlanan bildiri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2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Ulusal ve uluslararası katılımlı bilimsel toplantılarda Sözlü sunulan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876">
              <w:rPr>
                <w:rFonts w:ascii="Times New Roman" w:hAnsi="Times New Roman" w:cs="Times New Roman"/>
                <w:sz w:val="24"/>
                <w:szCs w:val="24"/>
              </w:rPr>
              <w:t>Tam metni ya da özeti yayınlanan poster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Projeler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C4(a)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C4(b)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C4(c)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C3(a)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C3(b)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C3(c)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C3(d)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AD67D3" w:rsidRDefault="005C6219" w:rsidP="00A25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7D3">
              <w:rPr>
                <w:rFonts w:ascii="Times New Roman" w:hAnsi="Times New Roman" w:cs="Times New Roman"/>
                <w:sz w:val="24"/>
                <w:szCs w:val="24"/>
              </w:rPr>
              <w:t>Ulusal Ar-Ge ve Yenilik Destek Programları Projeleri</w:t>
            </w:r>
          </w:p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D67D3">
              <w:rPr>
                <w:rFonts w:ascii="Times New Roman" w:hAnsi="Times New Roman" w:cs="Times New Roman"/>
                <w:sz w:val="24"/>
                <w:szCs w:val="24"/>
              </w:rPr>
              <w:t>Bandırma Onyedi Eylül Üniversitesi Bilimsel Araştırma Projeleri Koordinasyon Birimi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diğer kurum ve kuruluşlardan alınan proje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Atıflar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</w:tr>
      <w:tr w:rsidR="005C6219" w:rsidRPr="008735D1" w:rsidTr="005C621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3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C6219" w:rsidRPr="008735D1" w:rsidRDefault="005C6219" w:rsidP="00A2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</w:tr>
    </w:tbl>
    <w:p w:rsidR="008F0FF2" w:rsidRDefault="008F0F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D67D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*</w:t>
      </w:r>
      <w:r w:rsidRPr="00AD67D3">
        <w:rPr>
          <w:rFonts w:ascii="Times New Roman" w:hAnsi="Times New Roman" w:cs="Times New Roman"/>
        </w:rPr>
        <w:t xml:space="preserve"> </w:t>
      </w:r>
      <w:r w:rsidRPr="00AD67D3">
        <w:rPr>
          <w:rFonts w:ascii="Times New Roman" w:hAnsi="Times New Roman" w:cs="Times New Roman"/>
          <w:sz w:val="24"/>
          <w:szCs w:val="24"/>
        </w:rPr>
        <w:t xml:space="preserve">Bandırma Onyedi Eylül Üniversitesi </w:t>
      </w:r>
      <w:r w:rsidRPr="00AD67D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Öğretim Üyesi Kadrolarına Atama ve Yükseltmelerde Esas Alınacak Bilimsel Faaliyetler ve Puanlama Tablosunda yer alan faaliyetler</w:t>
      </w: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6045D" w:rsidRDefault="0036045D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6045D" w:rsidRDefault="0036045D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6045D" w:rsidRDefault="0036045D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26DEF" w:rsidRDefault="00C26DEF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032421" w:rsidRDefault="00032421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26DEF" w:rsidRDefault="00C26DEF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49573D" w:rsidRDefault="0049573D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F0EF7" w:rsidRDefault="005F0EF7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F0EF7" w:rsidRDefault="005F0EF7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74BF2" w:rsidRDefault="00674BF2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81019" w:rsidRDefault="00981019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Pr="000A1568" w:rsidRDefault="00F27994" w:rsidP="00F27994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IV-EĞİTİM-ÖĞRETİM FAALİYETLERİ</w:t>
      </w: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27994" w:rsidRDefault="00F27994" w:rsidP="004D3229">
      <w:pPr>
        <w:pBdr>
          <w:top w:val="double" w:sz="4" w:space="1" w:color="FFE599" w:themeColor="accent4" w:themeTint="66"/>
          <w:left w:val="double" w:sz="4" w:space="4" w:color="FFE599" w:themeColor="accent4" w:themeTint="66"/>
          <w:bottom w:val="double" w:sz="4" w:space="1" w:color="FFE599" w:themeColor="accent4" w:themeTint="66"/>
          <w:right w:val="double" w:sz="4" w:space="4" w:color="FFE599" w:themeColor="accent4" w:themeTint="66"/>
        </w:pBdr>
        <w:shd w:val="clear" w:color="auto" w:fill="BDD6EE" w:themeFill="accent1" w:themeFillTint="66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2006" w:rsidRPr="00AD67D3" w:rsidRDefault="00D72006" w:rsidP="008F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B45266" w:rsidRDefault="00B45266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BANDIRMA ONYEDİ EYLÜL ÜNİVERSİTESİ BÜNYESİNDE </w:t>
      </w:r>
      <w:r w:rsidR="005F0E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KONTENJANLARI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822"/>
        <w:gridCol w:w="4135"/>
        <w:gridCol w:w="4110"/>
      </w:tblGrid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4135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B45266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I.Öğretim</w:t>
            </w:r>
          </w:p>
        </w:tc>
        <w:tc>
          <w:tcPr>
            <w:tcW w:w="4110" w:type="dxa"/>
            <w:shd w:val="clear" w:color="auto" w:fill="DEEAF6" w:themeFill="accent1" w:themeFillTint="33"/>
          </w:tcPr>
          <w:p w:rsidR="00B45266" w:rsidRPr="00B45266" w:rsidRDefault="00B45266" w:rsidP="00B45266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</w:pPr>
            <w:r w:rsidRPr="00B45266">
              <w:rPr>
                <w:rFonts w:ascii="Times New Roman" w:eastAsia="Times New Roman" w:hAnsi="Times New Roman" w:cs="Times New Roman"/>
                <w:b/>
                <w:color w:val="222222"/>
                <w:lang w:eastAsia="tr-TR"/>
              </w:rPr>
              <w:t>II.Öğretim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5F0EF7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60+2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Pr="00B01860" w:rsidRDefault="005F0EF7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-</w:t>
            </w:r>
            <w:r w:rsidR="00B45266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</w:t>
            </w:r>
          </w:p>
        </w:tc>
      </w:tr>
      <w:tr w:rsidR="00B45266" w:rsidTr="00C87C5E">
        <w:tc>
          <w:tcPr>
            <w:tcW w:w="822" w:type="dxa"/>
            <w:shd w:val="clear" w:color="auto" w:fill="DEEAF6" w:themeFill="accent1" w:themeFillTint="33"/>
          </w:tcPr>
          <w:p w:rsidR="00B45266" w:rsidRPr="000E6F61" w:rsidRDefault="00B45266" w:rsidP="00B4526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0E6F6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4135" w:type="dxa"/>
            <w:shd w:val="clear" w:color="auto" w:fill="FFFFFF" w:themeFill="background1"/>
          </w:tcPr>
          <w:p w:rsidR="00B45266" w:rsidRPr="00B01860" w:rsidRDefault="00B45266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60*</w:t>
            </w:r>
          </w:p>
        </w:tc>
        <w:tc>
          <w:tcPr>
            <w:tcW w:w="4110" w:type="dxa"/>
            <w:shd w:val="clear" w:color="auto" w:fill="FFFFFF" w:themeFill="background1"/>
          </w:tcPr>
          <w:p w:rsidR="00B45266" w:rsidRDefault="005F0EF7" w:rsidP="00B45266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-</w:t>
            </w:r>
          </w:p>
        </w:tc>
      </w:tr>
    </w:tbl>
    <w:p w:rsidR="000E6F61" w:rsidRPr="00D476EF" w:rsidRDefault="000E6F61" w:rsidP="00D47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*</w:t>
      </w:r>
      <w:r w:rsidR="00FB298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2019-2020 Güz dönemi için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ÖSYM’ye önerilen kontenjan</w:t>
      </w:r>
    </w:p>
    <w:p w:rsidR="000E6F61" w:rsidRDefault="000E6F61" w:rsidP="00186ED5">
      <w:pPr>
        <w:shd w:val="clear" w:color="auto" w:fill="FFFFFF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24BAC" w:rsidRPr="001122DE" w:rsidRDefault="005F0EF7" w:rsidP="00F27994">
      <w:pPr>
        <w:shd w:val="clear" w:color="auto" w:fill="FFE599" w:themeFill="accent4" w:themeFillTint="66"/>
        <w:spacing w:after="0" w:line="18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</w:t>
      </w:r>
      <w:r w:rsidR="00186ED5" w:rsidRPr="001122D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ÖĞRENCİ SAYILARI</w:t>
      </w:r>
      <w:r w:rsidR="0098101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(28/05/2019)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036"/>
        <w:gridCol w:w="2250"/>
        <w:gridCol w:w="2250"/>
        <w:gridCol w:w="2250"/>
      </w:tblGrid>
      <w:tr w:rsidR="00186ED5" w:rsidRPr="001122DE" w:rsidTr="00D362B4">
        <w:trPr>
          <w:trHeight w:val="30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KIZ ÖĞRENCİ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ERKEK ÖĞRENCİ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 SINIF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 SINIF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3. SINIF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4. SINIF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1122DE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1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1122DE" w:rsidRDefault="00BD024D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152</w:t>
            </w:r>
          </w:p>
        </w:tc>
      </w:tr>
      <w:tr w:rsidR="00186ED5" w:rsidRPr="001122DE" w:rsidTr="00D362B4">
        <w:trPr>
          <w:trHeight w:val="291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D77090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186ED5" w:rsidRPr="00D77090" w:rsidRDefault="00186ED5" w:rsidP="00D3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77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N.Ö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8E7A8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8E7A8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6ED5" w:rsidRPr="00D77090" w:rsidRDefault="008E7A8F" w:rsidP="00D3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283</w:t>
            </w:r>
          </w:p>
        </w:tc>
      </w:tr>
    </w:tbl>
    <w:p w:rsidR="001903B4" w:rsidRDefault="001903B4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86ED5" w:rsidRDefault="00186ED5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80957" w:rsidRDefault="0038095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3E2A65" w:rsidRPr="003E2A65" w:rsidRDefault="003E2A65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3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SOSYAL BİLİMLER ENSTİTÜSÜ</w:t>
      </w:r>
      <w:r w:rsidR="00DF41A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p w:rsidR="00BB337F" w:rsidRPr="003E2A65" w:rsidRDefault="00DF41A7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</w:t>
      </w:r>
      <w:r w:rsidR="00380957" w:rsidRPr="003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ANABİLİM DALI</w:t>
      </w:r>
      <w:r w:rsidR="00BB337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380957" w:rsidRPr="003E2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ÖĞRENCİ SAYILARI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(2018-2019)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380957" w:rsidTr="00C87C5E">
        <w:tc>
          <w:tcPr>
            <w:tcW w:w="7366" w:type="dxa"/>
            <w:shd w:val="clear" w:color="auto" w:fill="DEEAF6" w:themeFill="accent1" w:themeFillTint="33"/>
          </w:tcPr>
          <w:p w:rsidR="00380957" w:rsidRPr="009D718E" w:rsidRDefault="00380957" w:rsidP="001122DE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D718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696" w:type="dxa"/>
            <w:shd w:val="clear" w:color="auto" w:fill="FFFFFF" w:themeFill="background1"/>
          </w:tcPr>
          <w:p w:rsidR="00380957" w:rsidRDefault="00DF41A7" w:rsidP="00671AB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17</w:t>
            </w:r>
          </w:p>
        </w:tc>
      </w:tr>
      <w:tr w:rsidR="00F73856" w:rsidTr="00C87C5E">
        <w:tc>
          <w:tcPr>
            <w:tcW w:w="7366" w:type="dxa"/>
            <w:shd w:val="clear" w:color="auto" w:fill="DEEAF6" w:themeFill="accent1" w:themeFillTint="33"/>
          </w:tcPr>
          <w:p w:rsidR="00F73856" w:rsidRPr="0094201B" w:rsidRDefault="00F73856" w:rsidP="00F73856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 w:rsidRPr="0094201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696" w:type="dxa"/>
            <w:shd w:val="clear" w:color="auto" w:fill="FFFFFF" w:themeFill="background1"/>
          </w:tcPr>
          <w:p w:rsidR="00F73856" w:rsidRPr="0094201B" w:rsidRDefault="00DF41A7" w:rsidP="00671AB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17</w:t>
            </w:r>
          </w:p>
        </w:tc>
      </w:tr>
    </w:tbl>
    <w:p w:rsidR="009911C0" w:rsidRDefault="009911C0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tbl>
      <w:tblPr>
        <w:tblW w:w="733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2410"/>
      </w:tblGrid>
      <w:tr w:rsidR="00935805" w:rsidRPr="00935805" w:rsidTr="00FB298D">
        <w:trPr>
          <w:trHeight w:val="602"/>
          <w:tblHeader/>
        </w:trPr>
        <w:tc>
          <w:tcPr>
            <w:tcW w:w="7335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AC2CAB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YATAY GEÇİŞ İLE </w:t>
            </w: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GELEN ÖĞRENCİ</w:t>
            </w:r>
          </w:p>
        </w:tc>
      </w:tr>
      <w:tr w:rsidR="00FB298D" w:rsidRPr="00935805" w:rsidTr="00FB298D">
        <w:trPr>
          <w:tblHeader/>
        </w:trPr>
        <w:tc>
          <w:tcPr>
            <w:tcW w:w="4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98D" w:rsidRPr="00935805" w:rsidRDefault="00FB298D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98D" w:rsidRPr="00935805" w:rsidRDefault="00FB298D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</w:p>
        </w:tc>
      </w:tr>
      <w:tr w:rsidR="00FB298D" w:rsidRPr="00935805" w:rsidTr="00FB298D">
        <w:tc>
          <w:tcPr>
            <w:tcW w:w="4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98D" w:rsidRPr="00935805" w:rsidRDefault="00FB298D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Türkiye'deki başka bir üniversiteden gelen</w:t>
            </w:r>
          </w:p>
        </w:tc>
        <w:tc>
          <w:tcPr>
            <w:tcW w:w="2410" w:type="dxa"/>
            <w:tcBorders>
              <w:lef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98D" w:rsidRPr="00935805" w:rsidRDefault="008E7A8F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0</w:t>
            </w:r>
          </w:p>
        </w:tc>
      </w:tr>
    </w:tbl>
    <w:p w:rsidR="00935805" w:rsidRPr="00935805" w:rsidRDefault="00935805" w:rsidP="0097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73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2410"/>
      </w:tblGrid>
      <w:tr w:rsidR="00935805" w:rsidRPr="00935805" w:rsidTr="00FB298D">
        <w:trPr>
          <w:tblHeader/>
        </w:trPr>
        <w:tc>
          <w:tcPr>
            <w:tcW w:w="7335" w:type="dxa"/>
            <w:gridSpan w:val="2"/>
            <w:tcBorders>
              <w:bottom w:val="single" w:sz="6" w:space="0" w:color="000000" w:themeColor="text1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AC2CAB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C2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YATAY GEÇİŞ İLE GİDEN ÖĞRENCİ</w:t>
            </w:r>
          </w:p>
        </w:tc>
      </w:tr>
      <w:tr w:rsidR="00FB298D" w:rsidRPr="00935805" w:rsidTr="00FB298D">
        <w:trPr>
          <w:tblHeader/>
        </w:trPr>
        <w:tc>
          <w:tcPr>
            <w:tcW w:w="4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98D" w:rsidRPr="00935805" w:rsidRDefault="00FB298D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Geçiş Türü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B298D" w:rsidRPr="00935805" w:rsidRDefault="00FB298D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2018</w:t>
            </w:r>
          </w:p>
        </w:tc>
      </w:tr>
      <w:tr w:rsidR="00FB298D" w:rsidRPr="00935805" w:rsidTr="00FB298D">
        <w:tc>
          <w:tcPr>
            <w:tcW w:w="49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98D" w:rsidRPr="00935805" w:rsidRDefault="00FB298D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Başka bir üniversiteye giden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98D" w:rsidRPr="00935805" w:rsidRDefault="008E7A8F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</w:t>
            </w:r>
          </w:p>
        </w:tc>
      </w:tr>
    </w:tbl>
    <w:p w:rsidR="00935805" w:rsidRPr="00935805" w:rsidRDefault="00935805" w:rsidP="00971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920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1841"/>
        <w:gridCol w:w="2410"/>
      </w:tblGrid>
      <w:tr w:rsidR="00021FE1" w:rsidRPr="00935805" w:rsidTr="008501D1">
        <w:trPr>
          <w:tblHeader/>
        </w:trPr>
        <w:tc>
          <w:tcPr>
            <w:tcW w:w="2691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Değişim Programı</w:t>
            </w:r>
            <w:r w:rsidR="00021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(2018)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Giden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E599" w:themeFill="accent4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5805" w:rsidRPr="00935805" w:rsidRDefault="00935805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Gelen</w:t>
            </w:r>
          </w:p>
        </w:tc>
      </w:tr>
      <w:tr w:rsidR="00021FE1" w:rsidRPr="00935805" w:rsidTr="00FB298D">
        <w:tc>
          <w:tcPr>
            <w:tcW w:w="2691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935805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580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Farabi</w:t>
            </w:r>
          </w:p>
        </w:tc>
        <w:tc>
          <w:tcPr>
            <w:tcW w:w="1000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E23AA8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09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5805" w:rsidRPr="00935805" w:rsidRDefault="00E23AA8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</w:p>
        </w:tc>
      </w:tr>
      <w:tr w:rsidR="00FB298D" w:rsidRPr="00935805" w:rsidTr="00FB298D">
        <w:tc>
          <w:tcPr>
            <w:tcW w:w="2691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298D" w:rsidRPr="00935805" w:rsidRDefault="00FB298D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Mevlana</w:t>
            </w:r>
          </w:p>
        </w:tc>
        <w:tc>
          <w:tcPr>
            <w:tcW w:w="1000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298D" w:rsidRPr="00935805" w:rsidRDefault="00E23AA8" w:rsidP="009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309" w:type="pct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298D" w:rsidRPr="00935805" w:rsidRDefault="00E23AA8" w:rsidP="00FB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FB298D" w:rsidRPr="00935805" w:rsidTr="008501D1">
        <w:tc>
          <w:tcPr>
            <w:tcW w:w="2691" w:type="pct"/>
            <w:tcBorders>
              <w:top w:val="single" w:sz="6" w:space="0" w:color="000000" w:themeColor="text1"/>
            </w:tcBorders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298D" w:rsidRDefault="00FB298D" w:rsidP="00971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Erasmus</w:t>
            </w:r>
          </w:p>
        </w:tc>
        <w:tc>
          <w:tcPr>
            <w:tcW w:w="1000" w:type="pct"/>
            <w:tcBorders>
              <w:top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298D" w:rsidRPr="006646CD" w:rsidRDefault="00FB298D" w:rsidP="006646CD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309" w:type="pct"/>
            <w:tcBorders>
              <w:top w:val="single" w:sz="6" w:space="0" w:color="000000" w:themeColor="text1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B298D" w:rsidRPr="00935805" w:rsidRDefault="006646CD" w:rsidP="0066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-</w:t>
            </w:r>
          </w:p>
        </w:tc>
      </w:tr>
    </w:tbl>
    <w:p w:rsidR="00935805" w:rsidRPr="00935805" w:rsidRDefault="00935805" w:rsidP="00935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E7A8F" w:rsidRDefault="008E7A8F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Default="0036045D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lastRenderedPageBreak/>
        <w:t>EKONOMETRİ</w:t>
      </w:r>
      <w:r w:rsidR="001E1D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BÖLÜMÜ 2018 YÖK ATLAS </w:t>
      </w:r>
      <w:r w:rsidR="00FE50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LİNKİ</w:t>
      </w:r>
    </w:p>
    <w:p w:rsidR="00935805" w:rsidRDefault="00935805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1E1DC2" w:rsidRPr="00B47169" w:rsidRDefault="004D44FB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hyperlink r:id="rId11" w:history="1">
        <w:r w:rsidR="0036045D">
          <w:rPr>
            <w:rStyle w:val="Kpr"/>
          </w:rPr>
          <w:t>https://yokatlas.yok.gov.tr/lisans.php?y=110610026</w:t>
        </w:r>
      </w:hyperlink>
    </w:p>
    <w:p w:rsidR="00FB298D" w:rsidRDefault="00FB298D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E7A8F" w:rsidRDefault="008E7A8F" w:rsidP="00F2799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</w:p>
    <w:p w:rsidR="008A253B" w:rsidRPr="008A253B" w:rsidRDefault="001E22D9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 BÖLÜMÜ ÖĞRETİM ÜYELERİNİN</w:t>
      </w:r>
      <w:r w:rsidR="00C6029E"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9A1ECE"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2018-2019 GÜZ DÖNEMİNDE VER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DİĞİ</w:t>
      </w:r>
      <w:r w:rsidR="009A1ECE"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DERSLER</w:t>
      </w:r>
      <w:r w:rsidR="00720D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3777"/>
        <w:gridCol w:w="3941"/>
      </w:tblGrid>
      <w:tr w:rsidR="00177699" w:rsidRPr="008A253B" w:rsidTr="00177699">
        <w:trPr>
          <w:trHeight w:val="3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177699" w:rsidRPr="008A253B" w:rsidRDefault="0017769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177699" w:rsidRPr="008A253B" w:rsidRDefault="006811CF" w:rsidP="00177699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177699"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177699" w:rsidRPr="008A253B" w:rsidRDefault="00177699" w:rsidP="00177699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/Elemanı</w:t>
            </w:r>
          </w:p>
        </w:tc>
      </w:tr>
    </w:tbl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1413"/>
        <w:gridCol w:w="3253"/>
        <w:gridCol w:w="4436"/>
      </w:tblGrid>
      <w:tr w:rsidR="00180AD3" w:rsidRPr="006811CF" w:rsidTr="006811CF">
        <w:trPr>
          <w:trHeight w:val="300"/>
        </w:trPr>
        <w:tc>
          <w:tcPr>
            <w:tcW w:w="1413" w:type="dxa"/>
            <w:hideMark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EKM1103</w:t>
            </w:r>
          </w:p>
        </w:tc>
        <w:tc>
          <w:tcPr>
            <w:tcW w:w="3253" w:type="dxa"/>
            <w:hideMark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İstatistik I</w:t>
            </w:r>
          </w:p>
        </w:tc>
        <w:tc>
          <w:tcPr>
            <w:tcW w:w="4436" w:type="dxa"/>
            <w:noWrap/>
            <w:hideMark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180AD3" w:rsidRPr="006811CF" w:rsidTr="006811CF">
        <w:trPr>
          <w:trHeight w:val="300"/>
        </w:trPr>
        <w:tc>
          <w:tcPr>
            <w:tcW w:w="1413" w:type="dxa"/>
            <w:hideMark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EKM1104</w:t>
            </w:r>
          </w:p>
        </w:tc>
        <w:tc>
          <w:tcPr>
            <w:tcW w:w="3253" w:type="dxa"/>
            <w:hideMark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Matematik I</w:t>
            </w:r>
          </w:p>
        </w:tc>
        <w:tc>
          <w:tcPr>
            <w:tcW w:w="4436" w:type="dxa"/>
            <w:noWrap/>
            <w:hideMark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180AD3" w:rsidRPr="00522108" w:rsidTr="006811CF">
        <w:trPr>
          <w:trHeight w:val="206"/>
        </w:trPr>
        <w:tc>
          <w:tcPr>
            <w:tcW w:w="141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EKM2101</w:t>
            </w:r>
          </w:p>
        </w:tc>
        <w:tc>
          <w:tcPr>
            <w:tcW w:w="325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Ekonometriye Giriş I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180AD3" w:rsidRPr="00522108" w:rsidTr="006811CF">
        <w:trPr>
          <w:trHeight w:val="206"/>
        </w:trPr>
        <w:tc>
          <w:tcPr>
            <w:tcW w:w="141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EKM2107</w:t>
            </w:r>
          </w:p>
        </w:tc>
        <w:tc>
          <w:tcPr>
            <w:tcW w:w="325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İktisadi Modelleme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180AD3" w:rsidRPr="00522108" w:rsidTr="006811CF">
        <w:trPr>
          <w:trHeight w:val="206"/>
        </w:trPr>
        <w:tc>
          <w:tcPr>
            <w:tcW w:w="141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EKM2125</w:t>
            </w:r>
          </w:p>
        </w:tc>
        <w:tc>
          <w:tcPr>
            <w:tcW w:w="325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İleri Matematik I**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180AD3" w:rsidRPr="00522108" w:rsidTr="006811CF">
        <w:trPr>
          <w:trHeight w:val="206"/>
        </w:trPr>
        <w:tc>
          <w:tcPr>
            <w:tcW w:w="141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EKM2105</w:t>
            </w:r>
          </w:p>
        </w:tc>
        <w:tc>
          <w:tcPr>
            <w:tcW w:w="325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Matematiksel İstatistik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180AD3" w:rsidRPr="00522108" w:rsidTr="006811CF">
        <w:trPr>
          <w:trHeight w:val="206"/>
        </w:trPr>
        <w:tc>
          <w:tcPr>
            <w:tcW w:w="141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EKM2127</w:t>
            </w:r>
          </w:p>
        </w:tc>
        <w:tc>
          <w:tcPr>
            <w:tcW w:w="325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Örnekleme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Üyesi Necla TEKTAŞ</w:t>
            </w:r>
          </w:p>
        </w:tc>
      </w:tr>
      <w:tr w:rsidR="00180AD3" w:rsidRPr="00522108" w:rsidTr="006811CF">
        <w:trPr>
          <w:trHeight w:val="206"/>
        </w:trPr>
        <w:tc>
          <w:tcPr>
            <w:tcW w:w="141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EKM3103</w:t>
            </w:r>
          </w:p>
        </w:tc>
        <w:tc>
          <w:tcPr>
            <w:tcW w:w="3253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Ekonometri I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180AD3" w:rsidRPr="00522108" w:rsidTr="00B3122C">
        <w:trPr>
          <w:trHeight w:val="206"/>
        </w:trPr>
        <w:tc>
          <w:tcPr>
            <w:tcW w:w="1413" w:type="dxa"/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EKM3140</w:t>
            </w:r>
          </w:p>
        </w:tc>
        <w:tc>
          <w:tcPr>
            <w:tcW w:w="3253" w:type="dxa"/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Ekonometride Bilgisayar Uygulamaları I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180AD3" w:rsidRPr="00522108" w:rsidTr="00B3122C">
        <w:trPr>
          <w:trHeight w:val="206"/>
        </w:trPr>
        <w:tc>
          <w:tcPr>
            <w:tcW w:w="1413" w:type="dxa"/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EKM3161</w:t>
            </w:r>
          </w:p>
        </w:tc>
        <w:tc>
          <w:tcPr>
            <w:tcW w:w="3253" w:type="dxa"/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Ağ Ekonomisi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180AD3" w:rsidRPr="00522108" w:rsidTr="00B3122C">
        <w:trPr>
          <w:trHeight w:val="206"/>
        </w:trPr>
        <w:tc>
          <w:tcPr>
            <w:tcW w:w="1413" w:type="dxa"/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EKM3143</w:t>
            </w:r>
          </w:p>
        </w:tc>
        <w:tc>
          <w:tcPr>
            <w:tcW w:w="3253" w:type="dxa"/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Doğrusal Cebir I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Necla TEKTAŞ</w:t>
            </w:r>
          </w:p>
        </w:tc>
      </w:tr>
      <w:tr w:rsidR="00180AD3" w:rsidRPr="00522108" w:rsidTr="00B3122C">
        <w:trPr>
          <w:trHeight w:val="206"/>
        </w:trPr>
        <w:tc>
          <w:tcPr>
            <w:tcW w:w="1413" w:type="dxa"/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EKM3147</w:t>
            </w:r>
          </w:p>
        </w:tc>
        <w:tc>
          <w:tcPr>
            <w:tcW w:w="3253" w:type="dxa"/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İstatistik Veri Analizi ve Karar Alma</w:t>
            </w:r>
          </w:p>
        </w:tc>
        <w:tc>
          <w:tcPr>
            <w:tcW w:w="4436" w:type="dxa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Necla TEKTAŞ</w:t>
            </w:r>
          </w:p>
        </w:tc>
      </w:tr>
      <w:tr w:rsidR="00180AD3" w:rsidRPr="00522108" w:rsidTr="00522108">
        <w:trPr>
          <w:trHeight w:val="206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EKM4184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Alan Araştırması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Necla TEKTAŞ</w:t>
            </w:r>
          </w:p>
        </w:tc>
      </w:tr>
      <w:tr w:rsidR="00180AD3" w:rsidRPr="00522108" w:rsidTr="00522108">
        <w:trPr>
          <w:trHeight w:val="206"/>
        </w:trPr>
        <w:tc>
          <w:tcPr>
            <w:tcW w:w="1413" w:type="dxa"/>
            <w:tcBorders>
              <w:bottom w:val="nil"/>
            </w:tcBorders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EKM4160</w:t>
            </w:r>
          </w:p>
        </w:tc>
        <w:tc>
          <w:tcPr>
            <w:tcW w:w="3253" w:type="dxa"/>
            <w:tcBorders>
              <w:bottom w:val="nil"/>
            </w:tcBorders>
            <w:vAlign w:val="center"/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Ekonometrik Modeller I</w:t>
            </w:r>
          </w:p>
        </w:tc>
        <w:tc>
          <w:tcPr>
            <w:tcW w:w="4436" w:type="dxa"/>
            <w:tcBorders>
              <w:bottom w:val="nil"/>
            </w:tcBorders>
          </w:tcPr>
          <w:p w:rsidR="00180AD3" w:rsidRPr="00522108" w:rsidRDefault="00180AD3" w:rsidP="0052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</w:tbl>
    <w:tbl>
      <w:tblPr>
        <w:tblW w:w="91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4433"/>
      </w:tblGrid>
      <w:tr w:rsidR="00522108" w:rsidRPr="00522108" w:rsidTr="00522108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IKT1103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Genel Matematik 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522108" w:rsidRPr="00522108" w:rsidTr="00522108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IKT2103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İstatistik I (A)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522108" w:rsidRPr="00522108" w:rsidTr="00522108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IKT2103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İstatistik I (B)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522108" w:rsidRPr="00522108" w:rsidTr="00522108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IKT4214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Ekonometri 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108" w:rsidRPr="00522108" w:rsidRDefault="00522108" w:rsidP="005221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91656E" w:rsidRPr="005A3728" w:rsidTr="0091656E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E" w:rsidRPr="0091656E" w:rsidRDefault="0091656E" w:rsidP="0091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6E">
              <w:rPr>
                <w:rFonts w:ascii="Times New Roman" w:hAnsi="Times New Roman" w:cs="Times New Roman"/>
                <w:sz w:val="20"/>
                <w:szCs w:val="20"/>
              </w:rPr>
              <w:t>MLY1104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56E" w:rsidRPr="0091656E" w:rsidRDefault="0091656E" w:rsidP="0091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6E">
              <w:rPr>
                <w:rFonts w:ascii="Times New Roman" w:hAnsi="Times New Roman" w:cs="Times New Roman"/>
                <w:sz w:val="20"/>
                <w:szCs w:val="20"/>
              </w:rPr>
              <w:t xml:space="preserve">Matematik I 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656E" w:rsidRPr="0091656E" w:rsidRDefault="0091656E" w:rsidP="0091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6E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C136BC" w:rsidRPr="005A3728" w:rsidTr="0091656E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BC" w:rsidRPr="0091656E" w:rsidRDefault="00C136BC" w:rsidP="0091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CEE2104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6BC" w:rsidRPr="0091656E" w:rsidRDefault="001E22D9" w:rsidP="0091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Bilimlerde İstatistik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36BC" w:rsidRPr="0091656E" w:rsidRDefault="001E22D9" w:rsidP="00916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</w:tbl>
    <w:p w:rsidR="00C505B8" w:rsidRDefault="00C505B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505B8" w:rsidRDefault="00C505B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E22D9" w:rsidRPr="008A253B" w:rsidRDefault="001E22D9" w:rsidP="001E22D9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 BÖLÜMÜ ÖĞRETİM ÜYELERİNİN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2018-2019 BAHAR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DÖNEMİNDE VER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DİĞİ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DERSLER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3777"/>
        <w:gridCol w:w="3941"/>
      </w:tblGrid>
      <w:tr w:rsidR="001E22D9" w:rsidRPr="008A253B" w:rsidTr="00A25ABA">
        <w:trPr>
          <w:trHeight w:val="3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1E22D9" w:rsidRPr="008A253B" w:rsidRDefault="001E22D9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1E22D9" w:rsidRPr="008A253B" w:rsidRDefault="001E22D9" w:rsidP="00A25ABA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1E22D9" w:rsidRPr="008A253B" w:rsidRDefault="001E22D9" w:rsidP="00A25ABA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/Elemanı</w:t>
            </w:r>
          </w:p>
        </w:tc>
      </w:tr>
    </w:tbl>
    <w:tbl>
      <w:tblPr>
        <w:tblStyle w:val="TabloKlavuzu"/>
        <w:tblW w:w="9102" w:type="dxa"/>
        <w:tblLook w:val="04A0" w:firstRow="1" w:lastRow="0" w:firstColumn="1" w:lastColumn="0" w:noHBand="0" w:noVBand="1"/>
      </w:tblPr>
      <w:tblGrid>
        <w:gridCol w:w="1413"/>
        <w:gridCol w:w="3253"/>
        <w:gridCol w:w="4436"/>
      </w:tblGrid>
      <w:tr w:rsidR="001E22D9" w:rsidRPr="006811CF" w:rsidTr="00A25ABA">
        <w:trPr>
          <w:trHeight w:val="300"/>
        </w:trPr>
        <w:tc>
          <w:tcPr>
            <w:tcW w:w="1413" w:type="dxa"/>
            <w:hideMark/>
          </w:tcPr>
          <w:p w:rsidR="001E22D9" w:rsidRPr="00522108" w:rsidRDefault="001E22D9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EKM1103</w:t>
            </w:r>
          </w:p>
        </w:tc>
        <w:tc>
          <w:tcPr>
            <w:tcW w:w="3253" w:type="dxa"/>
            <w:hideMark/>
          </w:tcPr>
          <w:p w:rsidR="001E22D9" w:rsidRPr="00522108" w:rsidRDefault="001E22D9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İstatistik I</w:t>
            </w:r>
          </w:p>
        </w:tc>
        <w:tc>
          <w:tcPr>
            <w:tcW w:w="4436" w:type="dxa"/>
            <w:noWrap/>
            <w:hideMark/>
          </w:tcPr>
          <w:p w:rsidR="001E22D9" w:rsidRPr="00522108" w:rsidRDefault="001E22D9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108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9B0BE6" w:rsidRPr="009B0BE6" w:rsidTr="00A25ABA">
        <w:trPr>
          <w:trHeight w:val="206"/>
        </w:trPr>
        <w:tc>
          <w:tcPr>
            <w:tcW w:w="1413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EKM1203</w:t>
            </w:r>
          </w:p>
        </w:tc>
        <w:tc>
          <w:tcPr>
            <w:tcW w:w="3253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İstatistik II</w:t>
            </w:r>
          </w:p>
        </w:tc>
        <w:tc>
          <w:tcPr>
            <w:tcW w:w="4436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9B0BE6" w:rsidRPr="009B0BE6" w:rsidTr="00A25ABA">
        <w:trPr>
          <w:trHeight w:val="206"/>
        </w:trPr>
        <w:tc>
          <w:tcPr>
            <w:tcW w:w="1413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EKM1204</w:t>
            </w:r>
          </w:p>
        </w:tc>
        <w:tc>
          <w:tcPr>
            <w:tcW w:w="3253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4436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9B0BE6" w:rsidRPr="009B0BE6" w:rsidTr="00E907EA">
        <w:trPr>
          <w:trHeight w:val="206"/>
        </w:trPr>
        <w:tc>
          <w:tcPr>
            <w:tcW w:w="1413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EKM2201</w:t>
            </w:r>
          </w:p>
        </w:tc>
        <w:tc>
          <w:tcPr>
            <w:tcW w:w="3253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Ekonometriye Giriş II</w:t>
            </w:r>
          </w:p>
        </w:tc>
        <w:tc>
          <w:tcPr>
            <w:tcW w:w="4436" w:type="dxa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9B0BE6" w:rsidRPr="009B0BE6" w:rsidTr="00E907EA">
        <w:trPr>
          <w:trHeight w:val="206"/>
        </w:trPr>
        <w:tc>
          <w:tcPr>
            <w:tcW w:w="1413" w:type="dxa"/>
            <w:tcBorders>
              <w:bottom w:val="single" w:sz="4" w:space="0" w:color="auto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EKM2224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 Matematik II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9B0BE6" w:rsidRPr="009B0BE6" w:rsidTr="00E907EA">
        <w:trPr>
          <w:trHeight w:val="206"/>
        </w:trPr>
        <w:tc>
          <w:tcPr>
            <w:tcW w:w="1413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EKM2204</w:t>
            </w:r>
          </w:p>
        </w:tc>
        <w:tc>
          <w:tcPr>
            <w:tcW w:w="3253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Matematiksel İktisat</w:t>
            </w:r>
          </w:p>
        </w:tc>
        <w:tc>
          <w:tcPr>
            <w:tcW w:w="4436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9B0BE6" w:rsidRPr="009B0BE6" w:rsidTr="00E907EA">
        <w:trPr>
          <w:trHeight w:val="206"/>
        </w:trPr>
        <w:tc>
          <w:tcPr>
            <w:tcW w:w="1413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EKM2225</w:t>
            </w:r>
          </w:p>
        </w:tc>
        <w:tc>
          <w:tcPr>
            <w:tcW w:w="3253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 xml:space="preserve">Parametrik Olmayan İstatistik </w:t>
            </w:r>
          </w:p>
        </w:tc>
        <w:tc>
          <w:tcPr>
            <w:tcW w:w="4436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9B0BE6" w:rsidRPr="009B0BE6" w:rsidTr="00E907EA">
        <w:trPr>
          <w:trHeight w:val="206"/>
        </w:trPr>
        <w:tc>
          <w:tcPr>
            <w:tcW w:w="1413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EKM2226</w:t>
            </w:r>
          </w:p>
        </w:tc>
        <w:tc>
          <w:tcPr>
            <w:tcW w:w="3253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Sosyal Bilimlerde Araştırma Yöntemleri</w:t>
            </w:r>
          </w:p>
        </w:tc>
        <w:tc>
          <w:tcPr>
            <w:tcW w:w="4436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Doç. Dr. Üyesi Necla TEKTAŞ</w:t>
            </w:r>
          </w:p>
        </w:tc>
      </w:tr>
      <w:tr w:rsidR="009B0BE6" w:rsidRPr="009B0BE6" w:rsidTr="00E907EA">
        <w:trPr>
          <w:trHeight w:val="206"/>
        </w:trPr>
        <w:tc>
          <w:tcPr>
            <w:tcW w:w="1413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EKM3203</w:t>
            </w:r>
          </w:p>
        </w:tc>
        <w:tc>
          <w:tcPr>
            <w:tcW w:w="3253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Ekonometri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436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9B0BE6" w:rsidRPr="009B0BE6" w:rsidTr="00E907EA">
        <w:trPr>
          <w:trHeight w:val="206"/>
        </w:trPr>
        <w:tc>
          <w:tcPr>
            <w:tcW w:w="1413" w:type="dxa"/>
            <w:tcBorders>
              <w:bottom w:val="nil"/>
            </w:tcBorders>
            <w:vAlign w:val="center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EKM3208</w:t>
            </w:r>
          </w:p>
        </w:tc>
        <w:tc>
          <w:tcPr>
            <w:tcW w:w="3253" w:type="dxa"/>
            <w:tcBorders>
              <w:bottom w:val="nil"/>
            </w:tcBorders>
            <w:vAlign w:val="center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İstatistiksel Tahmin Teknikleri</w:t>
            </w:r>
          </w:p>
        </w:tc>
        <w:tc>
          <w:tcPr>
            <w:tcW w:w="4436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Doç. Dr. Necla TEKTAŞ</w:t>
            </w:r>
          </w:p>
        </w:tc>
      </w:tr>
      <w:tr w:rsidR="009B0BE6" w:rsidRPr="009B0BE6" w:rsidTr="00E907EA">
        <w:trPr>
          <w:trHeight w:val="206"/>
        </w:trPr>
        <w:tc>
          <w:tcPr>
            <w:tcW w:w="1413" w:type="dxa"/>
            <w:tcBorders>
              <w:bottom w:val="nil"/>
            </w:tcBorders>
            <w:vAlign w:val="center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EKM4290</w:t>
            </w:r>
          </w:p>
        </w:tc>
        <w:tc>
          <w:tcPr>
            <w:tcW w:w="3253" w:type="dxa"/>
            <w:tcBorders>
              <w:bottom w:val="nil"/>
            </w:tcBorders>
            <w:vAlign w:val="center"/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Uluslararası Finans</w:t>
            </w:r>
          </w:p>
        </w:tc>
        <w:tc>
          <w:tcPr>
            <w:tcW w:w="4436" w:type="dxa"/>
            <w:tcBorders>
              <w:bottom w:val="nil"/>
            </w:tcBorders>
          </w:tcPr>
          <w:p w:rsidR="009B0BE6" w:rsidRPr="009B0BE6" w:rsidRDefault="009B0BE6" w:rsidP="009B0B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</w:tbl>
    <w:tbl>
      <w:tblPr>
        <w:tblW w:w="91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4433"/>
      </w:tblGrid>
      <w:tr w:rsidR="001E22D9" w:rsidRPr="009B0BE6" w:rsidTr="00A25ABA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IKT1103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Genel Matematik 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1E22D9" w:rsidRPr="009B0BE6" w:rsidTr="00A25ABA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IKT2103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İstatistik I (A)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1E22D9" w:rsidRPr="009B0BE6" w:rsidTr="00A25ABA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IKT2103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İstatistik I (B)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1E22D9" w:rsidRPr="009B0BE6" w:rsidTr="00A25ABA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IKT4214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Ekonometri 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1E22D9" w:rsidRPr="009B0BE6" w:rsidTr="00A25ABA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MLY1104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 xml:space="preserve">Matematik I 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1E22D9" w:rsidRPr="009B0BE6" w:rsidTr="00A25ABA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CEE2104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Sosyal Bilimlerde İstatistik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2D9" w:rsidRPr="009B0BE6" w:rsidRDefault="001E22D9" w:rsidP="00A25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E6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B466CB" w:rsidRPr="005A3728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IKT1210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 xml:space="preserve">Matematik II 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B466CB" w:rsidRPr="005A3728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IKT220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İstatistik II(A)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B466CB" w:rsidRPr="005A3728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IKT2207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İstatistik II (B)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B466CB" w:rsidRPr="00860C54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IKT4292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Politik Ekonomi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B466CB" w:rsidRPr="005A3728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IKT3264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Ekonometri II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Doç. Dr. Metehan YILGÖR</w:t>
            </w:r>
          </w:p>
        </w:tc>
      </w:tr>
      <w:tr w:rsidR="00B466CB" w:rsidRPr="005A3728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MLY1204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Matematik II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  <w:tr w:rsidR="00B466CB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MLY2202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Sosyal Bilimlerde İstatistik II (A)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B466CB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MLY2202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Sosyal Bilimlerde İstatistik II (B)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B466CB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KMY1205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Sosyal Bilimlerde İstatistik II (A)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Doç. Dr. Necla TEKTAŞ</w:t>
            </w:r>
          </w:p>
        </w:tc>
      </w:tr>
      <w:tr w:rsidR="00B466CB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KMY1205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Sosyal Bilimlerde İstatistik II (B)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Doç. Dr. Necla TEKTAŞ</w:t>
            </w:r>
          </w:p>
        </w:tc>
      </w:tr>
      <w:tr w:rsidR="00B466CB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UII2205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Sosyal Bilimlerde İstatistik II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Doç. Dr. Necla TEKTAŞ</w:t>
            </w:r>
          </w:p>
        </w:tc>
      </w:tr>
      <w:tr w:rsidR="00B466CB" w:rsidTr="00B466CB">
        <w:trPr>
          <w:trHeight w:val="3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CEE1202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Matematik </w:t>
            </w: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6CB" w:rsidRPr="00B466CB" w:rsidRDefault="00B466CB" w:rsidP="00B4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6CB">
              <w:rPr>
                <w:rFonts w:ascii="Times New Roman" w:hAnsi="Times New Roman" w:cs="Times New Roman"/>
                <w:sz w:val="20"/>
                <w:szCs w:val="20"/>
              </w:rPr>
              <w:t>Dr. Öğr. Üyesi Hale KIRER SILVA LECUNA</w:t>
            </w:r>
          </w:p>
        </w:tc>
      </w:tr>
    </w:tbl>
    <w:p w:rsidR="001E22D9" w:rsidRDefault="001E22D9" w:rsidP="001E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D2542" w:rsidRPr="008A253B" w:rsidRDefault="008D2542" w:rsidP="008D2542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 BÖLÜMÜ ÖĞRETİM ÜYELERİNİN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2018-2019 GÜZ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DÖNEMİNDE VER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DİĞİ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LİSANSÜSTÜ 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DERSLER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3777"/>
        <w:gridCol w:w="3941"/>
      </w:tblGrid>
      <w:tr w:rsidR="008D2542" w:rsidRPr="008A253B" w:rsidTr="00A25ABA">
        <w:trPr>
          <w:trHeight w:val="3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8D2542" w:rsidRPr="008A253B" w:rsidRDefault="008D2542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8D2542" w:rsidRPr="008A253B" w:rsidRDefault="008D2542" w:rsidP="00A25ABA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8D2542" w:rsidRPr="008A253B" w:rsidRDefault="008D2542" w:rsidP="00A25ABA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/Elemanı</w:t>
            </w:r>
          </w:p>
        </w:tc>
      </w:tr>
    </w:tbl>
    <w:p w:rsidR="00C505B8" w:rsidRDefault="00C505B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389"/>
      </w:tblGrid>
      <w:tr w:rsidR="006D59F6" w:rsidTr="008A69EF">
        <w:tc>
          <w:tcPr>
            <w:tcW w:w="1413" w:type="dxa"/>
          </w:tcPr>
          <w:p w:rsidR="006D59F6" w:rsidRPr="008A69EF" w:rsidRDefault="00C21241" w:rsidP="0011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EKM5111</w:t>
            </w:r>
          </w:p>
        </w:tc>
        <w:tc>
          <w:tcPr>
            <w:tcW w:w="3260" w:type="dxa"/>
          </w:tcPr>
          <w:p w:rsidR="006D59F6" w:rsidRPr="006D59F6" w:rsidRDefault="006D59F6" w:rsidP="001122D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Araştırma Yöntemleri ve Yayın Etiği</w:t>
            </w:r>
          </w:p>
        </w:tc>
        <w:tc>
          <w:tcPr>
            <w:tcW w:w="4389" w:type="dxa"/>
          </w:tcPr>
          <w:p w:rsidR="006D59F6" w:rsidRPr="006D59F6" w:rsidRDefault="006D59F6" w:rsidP="001122D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Necla TEKTAŞ</w:t>
            </w:r>
          </w:p>
        </w:tc>
      </w:tr>
      <w:tr w:rsidR="006D59F6" w:rsidTr="008A69EF">
        <w:tc>
          <w:tcPr>
            <w:tcW w:w="1413" w:type="dxa"/>
          </w:tcPr>
          <w:p w:rsidR="006D59F6" w:rsidRPr="008A69EF" w:rsidRDefault="00C21241" w:rsidP="006D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EKM5101</w:t>
            </w:r>
          </w:p>
        </w:tc>
        <w:tc>
          <w:tcPr>
            <w:tcW w:w="3260" w:type="dxa"/>
          </w:tcPr>
          <w:p w:rsidR="006D59F6" w:rsidRPr="006D59F6" w:rsidRDefault="006D59F6" w:rsidP="006D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9F6">
              <w:rPr>
                <w:rFonts w:ascii="Times New Roman" w:hAnsi="Times New Roman" w:cs="Times New Roman"/>
                <w:sz w:val="20"/>
                <w:szCs w:val="20"/>
              </w:rPr>
              <w:t xml:space="preserve">İleri Ekonometri I                                                              </w:t>
            </w:r>
          </w:p>
        </w:tc>
        <w:tc>
          <w:tcPr>
            <w:tcW w:w="4389" w:type="dxa"/>
          </w:tcPr>
          <w:p w:rsidR="006D59F6" w:rsidRPr="006D59F6" w:rsidRDefault="006D59F6" w:rsidP="006D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9F6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6D59F6" w:rsidTr="008A69EF">
        <w:tc>
          <w:tcPr>
            <w:tcW w:w="1413" w:type="dxa"/>
          </w:tcPr>
          <w:p w:rsidR="006D59F6" w:rsidRPr="008A69EF" w:rsidRDefault="00C21241" w:rsidP="0011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EKM5102</w:t>
            </w:r>
          </w:p>
        </w:tc>
        <w:tc>
          <w:tcPr>
            <w:tcW w:w="3260" w:type="dxa"/>
          </w:tcPr>
          <w:p w:rsidR="006D59F6" w:rsidRPr="006D59F6" w:rsidRDefault="006D59F6" w:rsidP="001122D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Mekansal Ekonometri                                                           </w:t>
            </w:r>
          </w:p>
        </w:tc>
        <w:tc>
          <w:tcPr>
            <w:tcW w:w="4389" w:type="dxa"/>
          </w:tcPr>
          <w:p w:rsidR="006D59F6" w:rsidRPr="006D59F6" w:rsidRDefault="006D59F6" w:rsidP="001122D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Doç. Dr. Metehan YILGÖR</w:t>
            </w:r>
          </w:p>
        </w:tc>
      </w:tr>
      <w:tr w:rsidR="006D59F6" w:rsidTr="008A69EF">
        <w:tc>
          <w:tcPr>
            <w:tcW w:w="1413" w:type="dxa"/>
          </w:tcPr>
          <w:p w:rsidR="006D59F6" w:rsidRPr="008A69EF" w:rsidRDefault="008A69EF" w:rsidP="00112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EKM5104</w:t>
            </w:r>
          </w:p>
        </w:tc>
        <w:tc>
          <w:tcPr>
            <w:tcW w:w="3260" w:type="dxa"/>
          </w:tcPr>
          <w:p w:rsidR="006D59F6" w:rsidRPr="006D59F6" w:rsidRDefault="008A69EF" w:rsidP="001122D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İleri Mikro İktisat </w:t>
            </w:r>
            <w:r w:rsidR="006D59F6"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                                                               </w:t>
            </w:r>
          </w:p>
        </w:tc>
        <w:tc>
          <w:tcPr>
            <w:tcW w:w="4389" w:type="dxa"/>
          </w:tcPr>
          <w:p w:rsidR="006D59F6" w:rsidRPr="006D59F6" w:rsidRDefault="006D59F6" w:rsidP="001122DE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Dr. Öğ</w:t>
            </w:r>
            <w:r w:rsidR="008A69E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</w:t>
            </w: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 Üyesi Hale KIRER SILVA LECUNA</w:t>
            </w:r>
          </w:p>
        </w:tc>
      </w:tr>
      <w:tr w:rsidR="006D59F6" w:rsidTr="008A69EF">
        <w:tc>
          <w:tcPr>
            <w:tcW w:w="1413" w:type="dxa"/>
          </w:tcPr>
          <w:p w:rsidR="006D59F6" w:rsidRPr="008A69EF" w:rsidRDefault="00C21241" w:rsidP="006D5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EKM5112</w:t>
            </w:r>
          </w:p>
        </w:tc>
        <w:tc>
          <w:tcPr>
            <w:tcW w:w="3260" w:type="dxa"/>
          </w:tcPr>
          <w:p w:rsidR="006D59F6" w:rsidRPr="006D59F6" w:rsidRDefault="006D59F6" w:rsidP="006D59F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İstatistik Veri Analizi ve Karar Alma Teknikleri I               </w:t>
            </w:r>
          </w:p>
        </w:tc>
        <w:tc>
          <w:tcPr>
            <w:tcW w:w="4389" w:type="dxa"/>
          </w:tcPr>
          <w:p w:rsidR="006D59F6" w:rsidRPr="006D59F6" w:rsidRDefault="006D59F6" w:rsidP="006D59F6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Necla TEKTAŞ</w:t>
            </w:r>
          </w:p>
        </w:tc>
      </w:tr>
      <w:tr w:rsidR="00CD6D19" w:rsidTr="008A69EF">
        <w:tc>
          <w:tcPr>
            <w:tcW w:w="1413" w:type="dxa"/>
          </w:tcPr>
          <w:p w:rsidR="00CD6D19" w:rsidRDefault="00CD6D19" w:rsidP="009C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CEE7100</w:t>
            </w:r>
          </w:p>
        </w:tc>
        <w:tc>
          <w:tcPr>
            <w:tcW w:w="3260" w:type="dxa"/>
          </w:tcPr>
          <w:p w:rsidR="00CD6D19" w:rsidRPr="009C29DB" w:rsidRDefault="00CD6D19" w:rsidP="002350D7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CD6D1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Sosyal Bilimlerde Araştırma Yöntemleri ve yayın Etiği</w:t>
            </w:r>
          </w:p>
        </w:tc>
        <w:tc>
          <w:tcPr>
            <w:tcW w:w="4389" w:type="dxa"/>
          </w:tcPr>
          <w:p w:rsidR="00CD6D19" w:rsidRPr="006D59F6" w:rsidRDefault="00CD6D19" w:rsidP="009C29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Necla TEKTAŞ</w:t>
            </w:r>
          </w:p>
        </w:tc>
      </w:tr>
      <w:tr w:rsidR="009C29DB" w:rsidTr="008A69EF">
        <w:tc>
          <w:tcPr>
            <w:tcW w:w="1413" w:type="dxa"/>
          </w:tcPr>
          <w:p w:rsidR="009C29DB" w:rsidRPr="008A69EF" w:rsidRDefault="002350D7" w:rsidP="009C2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AUS5104</w:t>
            </w:r>
          </w:p>
        </w:tc>
        <w:tc>
          <w:tcPr>
            <w:tcW w:w="3260" w:type="dxa"/>
          </w:tcPr>
          <w:p w:rsidR="009C29DB" w:rsidRPr="006D59F6" w:rsidRDefault="009C29DB" w:rsidP="002350D7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9C29D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İstatistik Veri Analizi </w:t>
            </w:r>
          </w:p>
        </w:tc>
        <w:tc>
          <w:tcPr>
            <w:tcW w:w="4389" w:type="dxa"/>
          </w:tcPr>
          <w:p w:rsidR="009C29DB" w:rsidRPr="006D59F6" w:rsidRDefault="009C29DB" w:rsidP="009C29D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Necla TEKTAŞ</w:t>
            </w:r>
          </w:p>
        </w:tc>
      </w:tr>
    </w:tbl>
    <w:p w:rsidR="006D59F6" w:rsidRDefault="006D59F6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D2542" w:rsidRPr="008A253B" w:rsidRDefault="008D2542" w:rsidP="008D2542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 BÖLÜMÜ ÖĞRETİM ÜYELERİNİN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2018-2019 BAHAR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DÖNEMİNDE VER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DİĞİ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LİSANSÜSTÜ </w:t>
      </w:r>
      <w:r w:rsidRPr="008A25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DERSLER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3777"/>
        <w:gridCol w:w="3941"/>
      </w:tblGrid>
      <w:tr w:rsidR="008D2542" w:rsidRPr="008A253B" w:rsidTr="008E7A8F">
        <w:trPr>
          <w:trHeight w:val="328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8D2542" w:rsidRPr="008A253B" w:rsidRDefault="008D2542" w:rsidP="00A2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8D2542" w:rsidRPr="008A253B" w:rsidRDefault="008D2542" w:rsidP="00A25ABA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8D2542" w:rsidRPr="008A253B" w:rsidRDefault="008D2542" w:rsidP="00A25ABA">
            <w:pPr>
              <w:spacing w:after="0" w:line="240" w:lineRule="auto"/>
              <w:ind w:firstLine="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2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 /Elemanı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8E7A8F" w:rsidTr="008A69EF">
        <w:tc>
          <w:tcPr>
            <w:tcW w:w="1413" w:type="dxa"/>
          </w:tcPr>
          <w:p w:rsidR="008A69EF" w:rsidRPr="008A69EF" w:rsidRDefault="008E7A8F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EKM5200</w:t>
            </w:r>
          </w:p>
        </w:tc>
        <w:tc>
          <w:tcPr>
            <w:tcW w:w="4628" w:type="dxa"/>
          </w:tcPr>
          <w:p w:rsidR="008E7A8F" w:rsidRPr="006D59F6" w:rsidRDefault="008E7A8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7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Seminer</w:t>
            </w:r>
          </w:p>
        </w:tc>
        <w:tc>
          <w:tcPr>
            <w:tcW w:w="3021" w:type="dxa"/>
          </w:tcPr>
          <w:p w:rsidR="008E7A8F" w:rsidRPr="006D59F6" w:rsidRDefault="008E7A8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Dr. Öğ</w:t>
            </w:r>
            <w:r w:rsidR="008A69E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</w:t>
            </w: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 Üyesi Hale KIRER SILVA LECUNA</w:t>
            </w:r>
          </w:p>
        </w:tc>
      </w:tr>
      <w:tr w:rsidR="008E7A8F" w:rsidTr="008A69EF">
        <w:tc>
          <w:tcPr>
            <w:tcW w:w="1413" w:type="dxa"/>
          </w:tcPr>
          <w:p w:rsidR="008E7A8F" w:rsidRPr="008A69EF" w:rsidRDefault="008E7A8F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EKM5201</w:t>
            </w:r>
          </w:p>
        </w:tc>
        <w:tc>
          <w:tcPr>
            <w:tcW w:w="4628" w:type="dxa"/>
          </w:tcPr>
          <w:p w:rsidR="008E7A8F" w:rsidRPr="006D59F6" w:rsidRDefault="008E7A8F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İleri Ekonometri II</w:t>
            </w:r>
          </w:p>
        </w:tc>
        <w:tc>
          <w:tcPr>
            <w:tcW w:w="3021" w:type="dxa"/>
          </w:tcPr>
          <w:p w:rsidR="008E7A8F" w:rsidRPr="006D59F6" w:rsidRDefault="008E7A8F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9F6">
              <w:rPr>
                <w:rFonts w:ascii="Times New Roman" w:hAnsi="Times New Roman" w:cs="Times New Roman"/>
                <w:sz w:val="20"/>
                <w:szCs w:val="20"/>
              </w:rPr>
              <w:t>Dr. Öğr. Üyesi Özlem KIZILGÖL</w:t>
            </w:r>
          </w:p>
        </w:tc>
      </w:tr>
      <w:tr w:rsidR="008E7A8F" w:rsidTr="008A69EF">
        <w:tc>
          <w:tcPr>
            <w:tcW w:w="1413" w:type="dxa"/>
          </w:tcPr>
          <w:p w:rsidR="008E7A8F" w:rsidRPr="008A69EF" w:rsidRDefault="008E7A8F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EKM5202</w:t>
            </w:r>
          </w:p>
        </w:tc>
        <w:tc>
          <w:tcPr>
            <w:tcW w:w="4628" w:type="dxa"/>
          </w:tcPr>
          <w:p w:rsidR="008E7A8F" w:rsidRPr="006D59F6" w:rsidRDefault="008E7A8F" w:rsidP="008E7A8F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70CF5">
              <w:rPr>
                <w:rFonts w:ascii="Times New Roman" w:eastAsia="Times New Roman" w:hAnsi="Times New Roman" w:cs="Times New Roman"/>
                <w:color w:val="3B3A36"/>
                <w:lang w:eastAsia="tr-TR"/>
              </w:rPr>
              <w:t>Zaman Serileri Analizi II</w:t>
            </w: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                                                           </w:t>
            </w:r>
          </w:p>
        </w:tc>
        <w:tc>
          <w:tcPr>
            <w:tcW w:w="3021" w:type="dxa"/>
          </w:tcPr>
          <w:p w:rsidR="008E7A8F" w:rsidRPr="006D59F6" w:rsidRDefault="008E7A8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Doç. Dr. Metehan YILGÖR</w:t>
            </w:r>
          </w:p>
        </w:tc>
      </w:tr>
      <w:tr w:rsidR="008E7A8F" w:rsidTr="008A69EF">
        <w:tc>
          <w:tcPr>
            <w:tcW w:w="1413" w:type="dxa"/>
          </w:tcPr>
          <w:p w:rsidR="008E7A8F" w:rsidRPr="008A69EF" w:rsidRDefault="008E7A8F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EKM5210</w:t>
            </w:r>
          </w:p>
        </w:tc>
        <w:tc>
          <w:tcPr>
            <w:tcW w:w="4628" w:type="dxa"/>
          </w:tcPr>
          <w:p w:rsidR="008E7A8F" w:rsidRPr="006D59F6" w:rsidRDefault="008E7A8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70CF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İstatistiksel Veri Analizi ve Karar Alma Teknikleri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II</w:t>
            </w:r>
          </w:p>
        </w:tc>
        <w:tc>
          <w:tcPr>
            <w:tcW w:w="3021" w:type="dxa"/>
          </w:tcPr>
          <w:p w:rsidR="008E7A8F" w:rsidRPr="006D59F6" w:rsidRDefault="008E7A8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Necla TEKTAŞ</w:t>
            </w:r>
          </w:p>
        </w:tc>
      </w:tr>
      <w:tr w:rsidR="008E7A8F" w:rsidTr="008A69EF">
        <w:tc>
          <w:tcPr>
            <w:tcW w:w="1413" w:type="dxa"/>
          </w:tcPr>
          <w:p w:rsidR="008E7A8F" w:rsidRPr="008A69EF" w:rsidRDefault="008E7A8F" w:rsidP="00A2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9EF">
              <w:rPr>
                <w:rFonts w:ascii="Times New Roman" w:hAnsi="Times New Roman" w:cs="Times New Roman"/>
                <w:sz w:val="20"/>
                <w:szCs w:val="20"/>
              </w:rPr>
              <w:t>EKM5205</w:t>
            </w:r>
          </w:p>
        </w:tc>
        <w:tc>
          <w:tcPr>
            <w:tcW w:w="4628" w:type="dxa"/>
          </w:tcPr>
          <w:p w:rsidR="008E7A8F" w:rsidRPr="006D59F6" w:rsidRDefault="008E7A8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70CF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İleri Makro İktisat</w:t>
            </w:r>
          </w:p>
        </w:tc>
        <w:tc>
          <w:tcPr>
            <w:tcW w:w="3021" w:type="dxa"/>
          </w:tcPr>
          <w:p w:rsidR="008E7A8F" w:rsidRPr="006D59F6" w:rsidRDefault="008E7A8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Dr. Öğ</w:t>
            </w:r>
            <w:r w:rsidR="008A69E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r</w:t>
            </w:r>
            <w:r w:rsidRPr="006D59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. Üyesi Hale KIRER SILVA LECUNA</w:t>
            </w:r>
          </w:p>
        </w:tc>
      </w:tr>
      <w:tr w:rsidR="008E7A8F" w:rsidTr="008A69EF">
        <w:tc>
          <w:tcPr>
            <w:tcW w:w="1413" w:type="dxa"/>
          </w:tcPr>
          <w:p w:rsidR="008E7A8F" w:rsidRPr="008A69EF" w:rsidRDefault="008A69E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A69E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BYİ5200</w:t>
            </w:r>
          </w:p>
        </w:tc>
        <w:tc>
          <w:tcPr>
            <w:tcW w:w="4628" w:type="dxa"/>
          </w:tcPr>
          <w:p w:rsidR="008E7A8F" w:rsidRPr="008A69EF" w:rsidRDefault="008A69E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A69E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Biyoistatistik</w:t>
            </w:r>
          </w:p>
        </w:tc>
        <w:tc>
          <w:tcPr>
            <w:tcW w:w="3021" w:type="dxa"/>
          </w:tcPr>
          <w:p w:rsidR="008E7A8F" w:rsidRPr="008A69EF" w:rsidRDefault="008A69EF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A69E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r w:rsidRPr="008A69E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Öğr.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 xml:space="preserve"> </w:t>
            </w:r>
            <w:r w:rsidRPr="008A69E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Üyesi Ayça ÖZEKİN</w:t>
            </w:r>
          </w:p>
        </w:tc>
      </w:tr>
      <w:tr w:rsidR="008C59FA" w:rsidTr="008A69EF">
        <w:tc>
          <w:tcPr>
            <w:tcW w:w="1413" w:type="dxa"/>
          </w:tcPr>
          <w:p w:rsidR="008C59FA" w:rsidRPr="008A69EF" w:rsidRDefault="008C59FA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AUS5231</w:t>
            </w:r>
          </w:p>
        </w:tc>
        <w:tc>
          <w:tcPr>
            <w:tcW w:w="4628" w:type="dxa"/>
          </w:tcPr>
          <w:p w:rsidR="008C59FA" w:rsidRPr="008A69EF" w:rsidRDefault="008C59FA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C59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Bilimsel Araştırma Yöntemleri ve Etik</w:t>
            </w:r>
          </w:p>
        </w:tc>
        <w:tc>
          <w:tcPr>
            <w:tcW w:w="3021" w:type="dxa"/>
          </w:tcPr>
          <w:p w:rsidR="008C59FA" w:rsidRPr="008A69EF" w:rsidRDefault="008C59FA" w:rsidP="00A25ABA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</w:pPr>
            <w:r w:rsidRPr="008C59F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tr-TR"/>
              </w:rPr>
              <w:t>Doç. Dr. Necla TEKTAŞ</w:t>
            </w:r>
          </w:p>
        </w:tc>
      </w:tr>
    </w:tbl>
    <w:p w:rsidR="006D59F6" w:rsidRDefault="006D59F6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D59F6" w:rsidRDefault="006D59F6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D59F6" w:rsidRDefault="006D59F6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350D7" w:rsidRDefault="002350D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2350D7" w:rsidRDefault="002350D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D59F6" w:rsidRDefault="006D59F6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6D59F6" w:rsidRDefault="006D59F6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505B8" w:rsidRDefault="00C505B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E064C7" w:rsidRDefault="00E064C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E064C7" w:rsidRDefault="00E064C7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</w:pPr>
    </w:p>
    <w:p w:rsidR="00E87944" w:rsidRDefault="0036045D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EKONOMETRİ</w:t>
      </w:r>
      <w:r w:rsidR="00E064C7" w:rsidRPr="00E06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ANABİLİM DALI</w:t>
      </w:r>
      <w:r w:rsidR="00E8794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</w:p>
    <w:p w:rsidR="00E064C7" w:rsidRPr="005A55A2" w:rsidRDefault="00E064C7" w:rsidP="00A05080">
      <w:pPr>
        <w:shd w:val="clear" w:color="auto" w:fill="FFE599" w:themeFill="accent4" w:themeFillTint="66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TEZLİ YÜKSEK </w:t>
      </w:r>
      <w:r w:rsidR="000B7E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LİSANS </w:t>
      </w:r>
      <w:r w:rsidR="000B7E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Pr="00E064C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PROGRAMI DANIŞMANLIKLARI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 </w:t>
      </w:r>
      <w:r w:rsidR="005A55A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(28 /05/2019)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0B7E9C" w:rsidRPr="00E064C7" w:rsidTr="008D2542">
        <w:trPr>
          <w:trHeight w:val="2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</w:t>
            </w:r>
            <w:r w:rsidR="00D3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  <w:r w:rsidRPr="00E0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Soyad</w:t>
            </w:r>
            <w:r w:rsidR="00D3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0B7E9C" w:rsidRPr="00E064C7" w:rsidRDefault="000B7E9C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0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</w:t>
            </w:r>
          </w:p>
        </w:tc>
      </w:tr>
      <w:tr w:rsidR="000B7E9C" w:rsidRPr="00E064C7" w:rsidTr="008D2542">
        <w:trPr>
          <w:trHeight w:val="28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ED8" w:rsidRDefault="008D2542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254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AYŞE DEMİR</w:t>
            </w:r>
          </w:p>
          <w:p w:rsidR="00E30ED8" w:rsidRDefault="00E30ED8" w:rsidP="00E30E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MELİS TELEMECİ</w:t>
            </w:r>
          </w:p>
          <w:p w:rsidR="00E30ED8" w:rsidRPr="008D2542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AKIN ERTÜRK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UĞURCAN SERTEL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ÖZGE BEYHAN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DUYGU SEVİM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HALE ÖZTUNA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SUNA TATLI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EREN DUMAN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BEYZA AYDIN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SEMRA ER</w:t>
            </w:r>
          </w:p>
          <w:p w:rsidR="00E30ED8" w:rsidRPr="008D2542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ARDA YILDIRIM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ONUR DEMİR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CUMA ÇİÇEK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İSMAİL AYHAN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MUSTAFA PARLAK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BİLAL BOMBACI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HALİL İBRAHİM AÇIKGÖZ</w:t>
            </w:r>
          </w:p>
          <w:p w:rsidR="00E30ED8" w:rsidRPr="008D2542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EBRU KORKMAZ</w:t>
            </w:r>
          </w:p>
          <w:p w:rsidR="00E30ED8" w:rsidRPr="008D2542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ÇAVDAR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SELİN GÜNAY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KÜBRA TURHAN</w:t>
            </w:r>
          </w:p>
          <w:p w:rsidR="00E30ED8" w:rsidRPr="008D2542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54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YUNUS EMRE DİÇ</w:t>
            </w:r>
          </w:p>
          <w:p w:rsidR="00E30ED8" w:rsidRPr="008D2542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BURÇE YALÇIN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YASEMİN ERDEM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AYKUT DAĞLI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ÖZLEM KAYA</w:t>
            </w:r>
            <w:r w:rsidRPr="008D25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SAİME KAHYA</w:t>
            </w:r>
          </w:p>
          <w:p w:rsidR="00E30ED8" w:rsidRPr="008D2542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542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MERVENUR POLAT</w:t>
            </w:r>
          </w:p>
          <w:p w:rsidR="000B7E9C" w:rsidRPr="00E30ED8" w:rsidRDefault="00E30ED8" w:rsidP="00E30E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ESER DEMİR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E9C" w:rsidRDefault="008D2542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Metehan YILGÖR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Necla TEKTAŞ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Necla TEKTAŞ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Necla TEKTAŞ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Necla TEKTAŞ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Necla TEKTAŞ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Necla TEKTAŞ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Necla TEKTAŞ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Doç.Dr. Necla TEKTAŞ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Hale KIRER SILVA LECUNA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Hale KIRER SILVA LECUNA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Hale KIRER SILVA LECUNA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Hale KIRER SILVA LECUNA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Özlem KIZILGÖL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Özlem KIZILGÖL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Özlem KIZILGÖL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Özlem KIZILGÖL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Özlem KIZILGÖL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Özlem KIZILGÖL</w:t>
            </w:r>
          </w:p>
          <w:p w:rsidR="00E30ED8" w:rsidRDefault="00E30ED8" w:rsidP="00E30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Dr. Öğr. Üye. Ayça ÖZEKİN</w:t>
            </w:r>
          </w:p>
          <w:p w:rsidR="00E30ED8" w:rsidRDefault="00E30ED8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30ED8" w:rsidRPr="00E064C7" w:rsidRDefault="00E30ED8" w:rsidP="00E06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E482C" w:rsidRPr="00D45C9A" w:rsidRDefault="00FE482C" w:rsidP="00FE482C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D45C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V-İDARİ HİZMETLER</w:t>
      </w:r>
    </w:p>
    <w:p w:rsidR="00D75238" w:rsidRDefault="00D75238" w:rsidP="00A322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FE482C" w:rsidRPr="00FE482C" w:rsidRDefault="00FE482C" w:rsidP="00A322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2018-2019 Eğitim-Öğretim Yılı i</w:t>
      </w:r>
      <w:r w:rsidRPr="00FE48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çinde Gerçekleştirilmesi, İlgili Kanun ve Yönetmelikler</w:t>
      </w:r>
    </w:p>
    <w:p w:rsidR="00CB4F7A" w:rsidRPr="00CB4F7A" w:rsidRDefault="00FE482C" w:rsidP="00A322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482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Gereği Zorunlu Ola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 İdari Hizmetler ve Sonuçları ;</w:t>
      </w:r>
    </w:p>
    <w:p w:rsidR="00FE482C" w:rsidRPr="00A877D9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Eğitim – Öğretim hizmetlerinin planlanması ve yürütülmesi sağlanmıştır.</w:t>
      </w:r>
    </w:p>
    <w:p w:rsidR="00FE482C" w:rsidRPr="00A877D9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Bölümüzle ilgili öğrenci kulüpleri ile çeşitli etkinlikler düzenlenmiş ve gerçekleştirilmiştir.</w:t>
      </w:r>
    </w:p>
    <w:p w:rsidR="00FE482C" w:rsidRPr="00A877D9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Ders görevlendirmelerinin yapılması sağlanmıştır.</w:t>
      </w:r>
    </w:p>
    <w:p w:rsidR="00FE482C" w:rsidRPr="00A877D9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Devamsızlıkların takip edilmesi sağlanmıştır.</w:t>
      </w:r>
    </w:p>
    <w:p w:rsidR="00FE482C" w:rsidRDefault="00FE482C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A877D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Derslerin yapılıp yapılmadığın</w:t>
      </w:r>
      <w:r w:rsidR="00FC6F21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ın takip edilmiştir.</w:t>
      </w:r>
    </w:p>
    <w:p w:rsidR="00FC6F21" w:rsidRDefault="00FC6F21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Yaz öğretimi için planlama yapılmıştır.</w:t>
      </w:r>
    </w:p>
    <w:p w:rsidR="00FC6F21" w:rsidRDefault="00FC6F21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Enstitü Anabilim dallarının sınav programları yapılmıştır.</w:t>
      </w:r>
    </w:p>
    <w:p w:rsidR="00CB4F7A" w:rsidRPr="00A877D9" w:rsidRDefault="00CB4F7A" w:rsidP="00A3220F">
      <w:pPr>
        <w:pStyle w:val="ListeParagraf"/>
        <w:numPr>
          <w:ilvl w:val="0"/>
          <w:numId w:val="3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lastRenderedPageBreak/>
        <w:t>Yeni öğrencilerimize oryantasyon programı uygulanmıştır.</w:t>
      </w: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CB4F7A" w:rsidRPr="00D45C9A" w:rsidRDefault="00CB4F7A" w:rsidP="00CB4F7A">
      <w:pPr>
        <w:shd w:val="clear" w:color="auto" w:fill="FFD966" w:themeFill="accent4" w:themeFillTint="99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</w:pPr>
      <w:r w:rsidRPr="00D45C9A">
        <w:rPr>
          <w:rFonts w:ascii="Times New Roman" w:eastAsia="Times New Roman" w:hAnsi="Times New Roman" w:cs="Times New Roman"/>
          <w:b/>
          <w:color w:val="222222"/>
          <w:sz w:val="44"/>
          <w:szCs w:val="44"/>
          <w:lang w:eastAsia="tr-TR"/>
        </w:rPr>
        <w:t>VI-ÖNERİ VE TEDBİRLER</w:t>
      </w: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8F0B58" w:rsidRDefault="008F0B58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Ekonometri Bölüm dersleri için kullanılan özel paket programlar ile donatılmış bilgisayar laboratuvarı ihtiyacı bulunmaktadır.</w:t>
      </w:r>
    </w:p>
    <w:p w:rsidR="00CB4F7A" w:rsidRPr="00CB4F7A" w:rsidRDefault="00CB4F7A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Bağımsız bölüm sekreteri ihtiyacı bulunmaktadır.</w:t>
      </w:r>
    </w:p>
    <w:p w:rsidR="00CB4F7A" w:rsidRDefault="00CB4F7A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İsteğe bağlı hazırlık sınıfı uygulamasına katılım arttırılacaktır.</w:t>
      </w:r>
    </w:p>
    <w:p w:rsidR="00CB4F7A" w:rsidRDefault="00CB4F7A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İsteğe bağlı staj konusunda öğrencilerimize destek olunmaktadır.</w:t>
      </w:r>
    </w:p>
    <w:p w:rsidR="00D75238" w:rsidRDefault="007B4D11" w:rsidP="00A3220F">
      <w:pPr>
        <w:pStyle w:val="ListeParagraf"/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Öğrencilerimizin Erasmus ve Mevlana programlarına katılımları teşvik edilmektedir.</w:t>
      </w:r>
    </w:p>
    <w:p w:rsidR="0036045D" w:rsidRPr="0036045D" w:rsidRDefault="0036045D" w:rsidP="008F0B58">
      <w:pPr>
        <w:pStyle w:val="ListeParagraf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75238" w:rsidRDefault="00D7523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194641" w:rsidRPr="00F75644" w:rsidRDefault="00194641" w:rsidP="00194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2"/>
          <w:szCs w:val="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 xml:space="preserve">BÖLÜMÜMÜZ ÖĞRETİM ÜYESİ </w:t>
      </w:r>
      <w:r w:rsidR="008F0B5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DOÇ. DR. METEHAN YILGÖR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 xml:space="preserve"> KOORDİNATÖRLÜĞÜNDE</w:t>
      </w:r>
      <w:r w:rsidR="008F0B5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 xml:space="preserve"> </w:t>
      </w:r>
      <w:r w:rsidR="00E30E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 xml:space="preserve">“II. INTERNATİONAL SYMPOSİUM ON ECONOMİCS, FİNANCE AND ECONOMETRİCS”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  <w:t>DÜZENLENMİŞTİR.</w:t>
      </w:r>
    </w:p>
    <w:p w:rsidR="00F66408" w:rsidRDefault="00F66408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D42D86" w:rsidRDefault="00D42D86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D966" w:themeFill="accent4" w:themeFillTint="99"/>
          <w:lang w:eastAsia="tr-TR"/>
        </w:rPr>
      </w:pPr>
    </w:p>
    <w:p w:rsidR="00D42D86" w:rsidRPr="00893F4A" w:rsidRDefault="00D42D86" w:rsidP="001122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D42D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6172200" cy="4257382"/>
            <wp:effectExtent l="0" t="0" r="0" b="0"/>
            <wp:docPr id="7" name="Resim 7" descr="C:\Users\fcelik\Downloads\ISEFE 201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elik\Downloads\ISEFE 2018 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21" cy="428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D86" w:rsidRPr="00893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FB" w:rsidRDefault="004D44FB" w:rsidP="00F84FD6">
      <w:pPr>
        <w:spacing w:after="0" w:line="240" w:lineRule="auto"/>
      </w:pPr>
      <w:r>
        <w:separator/>
      </w:r>
    </w:p>
  </w:endnote>
  <w:endnote w:type="continuationSeparator" w:id="0">
    <w:p w:rsidR="004D44FB" w:rsidRDefault="004D44FB" w:rsidP="00F8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FB" w:rsidRDefault="004D44FB" w:rsidP="00F84FD6">
      <w:pPr>
        <w:spacing w:after="0" w:line="240" w:lineRule="auto"/>
      </w:pPr>
      <w:r>
        <w:separator/>
      </w:r>
    </w:p>
  </w:footnote>
  <w:footnote w:type="continuationSeparator" w:id="0">
    <w:p w:rsidR="004D44FB" w:rsidRDefault="004D44FB" w:rsidP="00F8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2B7"/>
    <w:multiLevelType w:val="hybridMultilevel"/>
    <w:tmpl w:val="94DEB290"/>
    <w:lvl w:ilvl="0" w:tplc="9EFCC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2BC"/>
    <w:multiLevelType w:val="hybridMultilevel"/>
    <w:tmpl w:val="88BE84C6"/>
    <w:lvl w:ilvl="0" w:tplc="35C400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55322"/>
    <w:multiLevelType w:val="hybridMultilevel"/>
    <w:tmpl w:val="1EAC0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735AC"/>
    <w:multiLevelType w:val="hybridMultilevel"/>
    <w:tmpl w:val="1AD477B0"/>
    <w:lvl w:ilvl="0" w:tplc="35C40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02B9"/>
    <w:multiLevelType w:val="hybridMultilevel"/>
    <w:tmpl w:val="40927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40C0"/>
    <w:multiLevelType w:val="hybridMultilevel"/>
    <w:tmpl w:val="B156D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D3CD5"/>
    <w:multiLevelType w:val="hybridMultilevel"/>
    <w:tmpl w:val="E4066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D5B70"/>
    <w:multiLevelType w:val="hybridMultilevel"/>
    <w:tmpl w:val="256849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1B4C91"/>
    <w:multiLevelType w:val="hybridMultilevel"/>
    <w:tmpl w:val="3C2E3F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7090B"/>
    <w:multiLevelType w:val="hybridMultilevel"/>
    <w:tmpl w:val="49BAF012"/>
    <w:lvl w:ilvl="0" w:tplc="B3F6986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E6E7A"/>
    <w:multiLevelType w:val="hybridMultilevel"/>
    <w:tmpl w:val="2688B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3"/>
    <w:rsid w:val="00005CF1"/>
    <w:rsid w:val="00011A68"/>
    <w:rsid w:val="00011EDC"/>
    <w:rsid w:val="00021FE1"/>
    <w:rsid w:val="00032421"/>
    <w:rsid w:val="00045B32"/>
    <w:rsid w:val="0005497D"/>
    <w:rsid w:val="000610B7"/>
    <w:rsid w:val="000615C9"/>
    <w:rsid w:val="00064E1C"/>
    <w:rsid w:val="00065124"/>
    <w:rsid w:val="00065E32"/>
    <w:rsid w:val="00070AAF"/>
    <w:rsid w:val="00083A6E"/>
    <w:rsid w:val="000A1568"/>
    <w:rsid w:val="000A666B"/>
    <w:rsid w:val="000B0C8E"/>
    <w:rsid w:val="000B7E9C"/>
    <w:rsid w:val="000D0380"/>
    <w:rsid w:val="000D13BC"/>
    <w:rsid w:val="000E6F61"/>
    <w:rsid w:val="000F4D8D"/>
    <w:rsid w:val="001071AD"/>
    <w:rsid w:val="001122DE"/>
    <w:rsid w:val="001159B4"/>
    <w:rsid w:val="00117592"/>
    <w:rsid w:val="0014255A"/>
    <w:rsid w:val="00144E29"/>
    <w:rsid w:val="00157CC8"/>
    <w:rsid w:val="00170861"/>
    <w:rsid w:val="00170B2E"/>
    <w:rsid w:val="00172B43"/>
    <w:rsid w:val="0017541A"/>
    <w:rsid w:val="00177699"/>
    <w:rsid w:val="00180AD3"/>
    <w:rsid w:val="00186ED5"/>
    <w:rsid w:val="001903B4"/>
    <w:rsid w:val="00194641"/>
    <w:rsid w:val="001B530A"/>
    <w:rsid w:val="001B5355"/>
    <w:rsid w:val="001B7E89"/>
    <w:rsid w:val="001C2341"/>
    <w:rsid w:val="001D6E8C"/>
    <w:rsid w:val="001E04D6"/>
    <w:rsid w:val="001E1DC2"/>
    <w:rsid w:val="001E1E9B"/>
    <w:rsid w:val="001E22D9"/>
    <w:rsid w:val="001E5767"/>
    <w:rsid w:val="001F79CF"/>
    <w:rsid w:val="002014D7"/>
    <w:rsid w:val="00203C70"/>
    <w:rsid w:val="00215F24"/>
    <w:rsid w:val="002276BB"/>
    <w:rsid w:val="002350D7"/>
    <w:rsid w:val="002454B9"/>
    <w:rsid w:val="002648F5"/>
    <w:rsid w:val="00265B73"/>
    <w:rsid w:val="0026645D"/>
    <w:rsid w:val="0026745D"/>
    <w:rsid w:val="00272B0B"/>
    <w:rsid w:val="0027426F"/>
    <w:rsid w:val="00283620"/>
    <w:rsid w:val="00283808"/>
    <w:rsid w:val="002A5DB3"/>
    <w:rsid w:val="002A6A5A"/>
    <w:rsid w:val="002A7CE7"/>
    <w:rsid w:val="002B6852"/>
    <w:rsid w:val="002C595E"/>
    <w:rsid w:val="002D0415"/>
    <w:rsid w:val="002D1A27"/>
    <w:rsid w:val="002D4F1F"/>
    <w:rsid w:val="002F2132"/>
    <w:rsid w:val="0030593A"/>
    <w:rsid w:val="00314E95"/>
    <w:rsid w:val="00316A6F"/>
    <w:rsid w:val="0032716F"/>
    <w:rsid w:val="00343449"/>
    <w:rsid w:val="003438CB"/>
    <w:rsid w:val="0036045D"/>
    <w:rsid w:val="00361CF8"/>
    <w:rsid w:val="00364CB3"/>
    <w:rsid w:val="003711E9"/>
    <w:rsid w:val="00377A9A"/>
    <w:rsid w:val="00380072"/>
    <w:rsid w:val="00380957"/>
    <w:rsid w:val="003817C6"/>
    <w:rsid w:val="003A0307"/>
    <w:rsid w:val="003B26AC"/>
    <w:rsid w:val="003B578D"/>
    <w:rsid w:val="003B6F65"/>
    <w:rsid w:val="003B734E"/>
    <w:rsid w:val="003C1E84"/>
    <w:rsid w:val="003E05AE"/>
    <w:rsid w:val="003E2A65"/>
    <w:rsid w:val="00400401"/>
    <w:rsid w:val="0043140E"/>
    <w:rsid w:val="004325A0"/>
    <w:rsid w:val="00444D3B"/>
    <w:rsid w:val="00447060"/>
    <w:rsid w:val="0044773F"/>
    <w:rsid w:val="00467B49"/>
    <w:rsid w:val="004734C8"/>
    <w:rsid w:val="00481A99"/>
    <w:rsid w:val="0049573D"/>
    <w:rsid w:val="004A6D8E"/>
    <w:rsid w:val="004C0092"/>
    <w:rsid w:val="004D3229"/>
    <w:rsid w:val="004D44FB"/>
    <w:rsid w:val="004E5F61"/>
    <w:rsid w:val="004E76D3"/>
    <w:rsid w:val="004F44CB"/>
    <w:rsid w:val="004F473F"/>
    <w:rsid w:val="00500FD5"/>
    <w:rsid w:val="00507BA8"/>
    <w:rsid w:val="005129AA"/>
    <w:rsid w:val="005202B5"/>
    <w:rsid w:val="005214A6"/>
    <w:rsid w:val="00522108"/>
    <w:rsid w:val="00542564"/>
    <w:rsid w:val="005468E5"/>
    <w:rsid w:val="00546DB4"/>
    <w:rsid w:val="0055632E"/>
    <w:rsid w:val="005758EF"/>
    <w:rsid w:val="00576255"/>
    <w:rsid w:val="005860D6"/>
    <w:rsid w:val="00592E41"/>
    <w:rsid w:val="005A55A2"/>
    <w:rsid w:val="005A5AA0"/>
    <w:rsid w:val="005B6E01"/>
    <w:rsid w:val="005B77AE"/>
    <w:rsid w:val="005C6219"/>
    <w:rsid w:val="005D48F2"/>
    <w:rsid w:val="005E015D"/>
    <w:rsid w:val="005E3AFB"/>
    <w:rsid w:val="005E45F9"/>
    <w:rsid w:val="005E5F98"/>
    <w:rsid w:val="005F0EF7"/>
    <w:rsid w:val="005F2044"/>
    <w:rsid w:val="005F2C2E"/>
    <w:rsid w:val="005F446B"/>
    <w:rsid w:val="005F6869"/>
    <w:rsid w:val="00612EA1"/>
    <w:rsid w:val="006269EA"/>
    <w:rsid w:val="006365AD"/>
    <w:rsid w:val="00642F19"/>
    <w:rsid w:val="00645472"/>
    <w:rsid w:val="00660FE1"/>
    <w:rsid w:val="00664527"/>
    <w:rsid w:val="006646CD"/>
    <w:rsid w:val="00664DE0"/>
    <w:rsid w:val="00671ABD"/>
    <w:rsid w:val="00672FFD"/>
    <w:rsid w:val="00674BF2"/>
    <w:rsid w:val="006811CF"/>
    <w:rsid w:val="006930E6"/>
    <w:rsid w:val="006A1DC6"/>
    <w:rsid w:val="006B691A"/>
    <w:rsid w:val="006C44D7"/>
    <w:rsid w:val="006D59F6"/>
    <w:rsid w:val="006D73CD"/>
    <w:rsid w:val="006F06AB"/>
    <w:rsid w:val="00706CF0"/>
    <w:rsid w:val="00707AAD"/>
    <w:rsid w:val="0071667B"/>
    <w:rsid w:val="00720DD6"/>
    <w:rsid w:val="00726528"/>
    <w:rsid w:val="00732417"/>
    <w:rsid w:val="007365F0"/>
    <w:rsid w:val="007474F0"/>
    <w:rsid w:val="00756802"/>
    <w:rsid w:val="00763E16"/>
    <w:rsid w:val="00792C22"/>
    <w:rsid w:val="007A3EFC"/>
    <w:rsid w:val="007A555B"/>
    <w:rsid w:val="007B4D11"/>
    <w:rsid w:val="007B4EE3"/>
    <w:rsid w:val="007B681A"/>
    <w:rsid w:val="007C5234"/>
    <w:rsid w:val="00801ED1"/>
    <w:rsid w:val="00806340"/>
    <w:rsid w:val="00811688"/>
    <w:rsid w:val="00822FC4"/>
    <w:rsid w:val="00824BAC"/>
    <w:rsid w:val="00831695"/>
    <w:rsid w:val="00837D00"/>
    <w:rsid w:val="008501D1"/>
    <w:rsid w:val="008735D1"/>
    <w:rsid w:val="008753A1"/>
    <w:rsid w:val="00886313"/>
    <w:rsid w:val="00887FEC"/>
    <w:rsid w:val="00891400"/>
    <w:rsid w:val="00893F4A"/>
    <w:rsid w:val="008A253B"/>
    <w:rsid w:val="008A3571"/>
    <w:rsid w:val="008A69EF"/>
    <w:rsid w:val="008C59FA"/>
    <w:rsid w:val="008D2542"/>
    <w:rsid w:val="008E1EC0"/>
    <w:rsid w:val="008E7A8F"/>
    <w:rsid w:val="008F0B58"/>
    <w:rsid w:val="008F0FF2"/>
    <w:rsid w:val="00902CE8"/>
    <w:rsid w:val="0091656E"/>
    <w:rsid w:val="0092128E"/>
    <w:rsid w:val="00924D04"/>
    <w:rsid w:val="00933E1E"/>
    <w:rsid w:val="00935805"/>
    <w:rsid w:val="0094201B"/>
    <w:rsid w:val="009449B8"/>
    <w:rsid w:val="00950EDF"/>
    <w:rsid w:val="009578C0"/>
    <w:rsid w:val="00961197"/>
    <w:rsid w:val="00967968"/>
    <w:rsid w:val="009718C5"/>
    <w:rsid w:val="0097241A"/>
    <w:rsid w:val="00973600"/>
    <w:rsid w:val="00981019"/>
    <w:rsid w:val="009830D9"/>
    <w:rsid w:val="009911C0"/>
    <w:rsid w:val="0099643E"/>
    <w:rsid w:val="009A0FEF"/>
    <w:rsid w:val="009A1ECE"/>
    <w:rsid w:val="009B0343"/>
    <w:rsid w:val="009B0BE6"/>
    <w:rsid w:val="009B6710"/>
    <w:rsid w:val="009B7DDC"/>
    <w:rsid w:val="009C086D"/>
    <w:rsid w:val="009C29DB"/>
    <w:rsid w:val="009D624A"/>
    <w:rsid w:val="009D66F8"/>
    <w:rsid w:val="009D718E"/>
    <w:rsid w:val="009F45A9"/>
    <w:rsid w:val="00A02549"/>
    <w:rsid w:val="00A05080"/>
    <w:rsid w:val="00A06648"/>
    <w:rsid w:val="00A12B09"/>
    <w:rsid w:val="00A2102B"/>
    <w:rsid w:val="00A30073"/>
    <w:rsid w:val="00A310C3"/>
    <w:rsid w:val="00A3220F"/>
    <w:rsid w:val="00A46CAA"/>
    <w:rsid w:val="00A57307"/>
    <w:rsid w:val="00A61AED"/>
    <w:rsid w:val="00A65C5D"/>
    <w:rsid w:val="00A70D1C"/>
    <w:rsid w:val="00A877D9"/>
    <w:rsid w:val="00A93EBB"/>
    <w:rsid w:val="00AB3AAA"/>
    <w:rsid w:val="00AC2CAB"/>
    <w:rsid w:val="00AC6247"/>
    <w:rsid w:val="00AD24B0"/>
    <w:rsid w:val="00AD43ED"/>
    <w:rsid w:val="00AD67D3"/>
    <w:rsid w:val="00AE1E57"/>
    <w:rsid w:val="00AE5693"/>
    <w:rsid w:val="00AF079B"/>
    <w:rsid w:val="00AF0B6F"/>
    <w:rsid w:val="00B01860"/>
    <w:rsid w:val="00B05A8B"/>
    <w:rsid w:val="00B1758A"/>
    <w:rsid w:val="00B17829"/>
    <w:rsid w:val="00B40B5B"/>
    <w:rsid w:val="00B45266"/>
    <w:rsid w:val="00B466CB"/>
    <w:rsid w:val="00B47169"/>
    <w:rsid w:val="00B5011B"/>
    <w:rsid w:val="00B52983"/>
    <w:rsid w:val="00B62979"/>
    <w:rsid w:val="00B7585A"/>
    <w:rsid w:val="00B8376E"/>
    <w:rsid w:val="00B93D21"/>
    <w:rsid w:val="00BA32CF"/>
    <w:rsid w:val="00BA5806"/>
    <w:rsid w:val="00BB18AA"/>
    <w:rsid w:val="00BB337F"/>
    <w:rsid w:val="00BB35EE"/>
    <w:rsid w:val="00BC4A7D"/>
    <w:rsid w:val="00BC6180"/>
    <w:rsid w:val="00BD024D"/>
    <w:rsid w:val="00BD17E1"/>
    <w:rsid w:val="00BD57CB"/>
    <w:rsid w:val="00BD6156"/>
    <w:rsid w:val="00BE0960"/>
    <w:rsid w:val="00BF0111"/>
    <w:rsid w:val="00BF0666"/>
    <w:rsid w:val="00C0792D"/>
    <w:rsid w:val="00C136BC"/>
    <w:rsid w:val="00C161F5"/>
    <w:rsid w:val="00C21241"/>
    <w:rsid w:val="00C21456"/>
    <w:rsid w:val="00C222F6"/>
    <w:rsid w:val="00C252C2"/>
    <w:rsid w:val="00C26DEF"/>
    <w:rsid w:val="00C505B8"/>
    <w:rsid w:val="00C568FD"/>
    <w:rsid w:val="00C6029E"/>
    <w:rsid w:val="00C6654C"/>
    <w:rsid w:val="00C704C6"/>
    <w:rsid w:val="00C8209D"/>
    <w:rsid w:val="00C87C5E"/>
    <w:rsid w:val="00C90CEF"/>
    <w:rsid w:val="00C92D45"/>
    <w:rsid w:val="00C95944"/>
    <w:rsid w:val="00C978AA"/>
    <w:rsid w:val="00CA2526"/>
    <w:rsid w:val="00CA6226"/>
    <w:rsid w:val="00CB4F7A"/>
    <w:rsid w:val="00CC0457"/>
    <w:rsid w:val="00CC46FB"/>
    <w:rsid w:val="00CD1876"/>
    <w:rsid w:val="00CD42DC"/>
    <w:rsid w:val="00CD4B9E"/>
    <w:rsid w:val="00CD6D19"/>
    <w:rsid w:val="00D01FB6"/>
    <w:rsid w:val="00D04A5C"/>
    <w:rsid w:val="00D21B5F"/>
    <w:rsid w:val="00D2595B"/>
    <w:rsid w:val="00D30ADE"/>
    <w:rsid w:val="00D31633"/>
    <w:rsid w:val="00D362B4"/>
    <w:rsid w:val="00D42D86"/>
    <w:rsid w:val="00D43143"/>
    <w:rsid w:val="00D45C9A"/>
    <w:rsid w:val="00D476EF"/>
    <w:rsid w:val="00D5747F"/>
    <w:rsid w:val="00D66B8B"/>
    <w:rsid w:val="00D72006"/>
    <w:rsid w:val="00D75238"/>
    <w:rsid w:val="00D77090"/>
    <w:rsid w:val="00D81422"/>
    <w:rsid w:val="00D81C7B"/>
    <w:rsid w:val="00DA6B59"/>
    <w:rsid w:val="00DA7FE5"/>
    <w:rsid w:val="00DB0683"/>
    <w:rsid w:val="00DD531E"/>
    <w:rsid w:val="00DD540B"/>
    <w:rsid w:val="00DD72D4"/>
    <w:rsid w:val="00DE1A0F"/>
    <w:rsid w:val="00DE6CEA"/>
    <w:rsid w:val="00DF41A7"/>
    <w:rsid w:val="00E04C3B"/>
    <w:rsid w:val="00E064C7"/>
    <w:rsid w:val="00E151F9"/>
    <w:rsid w:val="00E23AA8"/>
    <w:rsid w:val="00E30ED8"/>
    <w:rsid w:val="00E47F35"/>
    <w:rsid w:val="00E550CA"/>
    <w:rsid w:val="00E60B92"/>
    <w:rsid w:val="00E71C84"/>
    <w:rsid w:val="00E724A1"/>
    <w:rsid w:val="00E7439E"/>
    <w:rsid w:val="00E8490B"/>
    <w:rsid w:val="00E87944"/>
    <w:rsid w:val="00EA3A28"/>
    <w:rsid w:val="00EC21DD"/>
    <w:rsid w:val="00EE4C88"/>
    <w:rsid w:val="00F07BD5"/>
    <w:rsid w:val="00F27994"/>
    <w:rsid w:val="00F541E8"/>
    <w:rsid w:val="00F575C1"/>
    <w:rsid w:val="00F60838"/>
    <w:rsid w:val="00F66408"/>
    <w:rsid w:val="00F73856"/>
    <w:rsid w:val="00F745B4"/>
    <w:rsid w:val="00F75644"/>
    <w:rsid w:val="00F84FD6"/>
    <w:rsid w:val="00F91CC0"/>
    <w:rsid w:val="00F96941"/>
    <w:rsid w:val="00FA4310"/>
    <w:rsid w:val="00FB04E2"/>
    <w:rsid w:val="00FB298D"/>
    <w:rsid w:val="00FC56E4"/>
    <w:rsid w:val="00FC6F21"/>
    <w:rsid w:val="00FD13E2"/>
    <w:rsid w:val="00FD6FED"/>
    <w:rsid w:val="00FE482C"/>
    <w:rsid w:val="00FE4D74"/>
    <w:rsid w:val="00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F9045"/>
  <w15:chartTrackingRefBased/>
  <w15:docId w15:val="{2977349E-CF4A-4D84-B209-8769AE4A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E9"/>
  </w:style>
  <w:style w:type="paragraph" w:styleId="Balk1">
    <w:name w:val="heading 1"/>
    <w:basedOn w:val="Normal"/>
    <w:next w:val="Normal"/>
    <w:link w:val="Balk1Char"/>
    <w:uiPriority w:val="9"/>
    <w:qFormat/>
    <w:rsid w:val="003711E9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711E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711E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6F8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711E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711E9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11E9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11E9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711E9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711E9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711E9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711E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3711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711E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ltyaz">
    <w:name w:val="Subtitle"/>
    <w:basedOn w:val="Normal"/>
    <w:next w:val="Normal"/>
    <w:link w:val="AltyazChar"/>
    <w:uiPriority w:val="11"/>
    <w:qFormat/>
    <w:rsid w:val="003711E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711E9"/>
    <w:rPr>
      <w:caps/>
      <w:color w:val="404040" w:themeColor="text1" w:themeTint="BF"/>
      <w:spacing w:val="20"/>
      <w:sz w:val="28"/>
      <w:szCs w:val="28"/>
    </w:rPr>
  </w:style>
  <w:style w:type="character" w:styleId="Gl">
    <w:name w:val="Strong"/>
    <w:basedOn w:val="VarsaylanParagrafYazTipi"/>
    <w:uiPriority w:val="22"/>
    <w:qFormat/>
    <w:rsid w:val="003711E9"/>
    <w:rPr>
      <w:b/>
      <w:bCs/>
    </w:rPr>
  </w:style>
  <w:style w:type="character" w:styleId="Vurgu">
    <w:name w:val="Emphasis"/>
    <w:basedOn w:val="VarsaylanParagrafYazTipi"/>
    <w:uiPriority w:val="20"/>
    <w:qFormat/>
    <w:rsid w:val="003711E9"/>
    <w:rPr>
      <w:i/>
      <w:iCs/>
      <w:color w:val="000000" w:themeColor="text1"/>
    </w:rPr>
  </w:style>
  <w:style w:type="paragraph" w:styleId="AralkYok">
    <w:name w:val="No Spacing"/>
    <w:uiPriority w:val="1"/>
    <w:qFormat/>
    <w:rsid w:val="003711E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711E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3711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711E9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3711E9"/>
    <w:rPr>
      <w:rFonts w:asciiTheme="majorHAnsi" w:eastAsiaTheme="majorEastAsia" w:hAnsiTheme="majorHAnsi" w:cstheme="majorBidi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3711E9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711E9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HafifBavuru">
    <w:name w:val="Subtle Reference"/>
    <w:basedOn w:val="VarsaylanParagrafYazTipi"/>
    <w:uiPriority w:val="31"/>
    <w:qFormat/>
    <w:rsid w:val="003711E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3711E9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3711E9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711E9"/>
    <w:pPr>
      <w:outlineLvl w:val="9"/>
    </w:pPr>
  </w:style>
  <w:style w:type="character" w:styleId="Kpr">
    <w:name w:val="Hyperlink"/>
    <w:basedOn w:val="VarsaylanParagrafYazTipi"/>
    <w:uiPriority w:val="99"/>
    <w:unhideWhenUsed/>
    <w:rsid w:val="002A5DB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8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FD6"/>
  </w:style>
  <w:style w:type="paragraph" w:styleId="AltBilgi">
    <w:name w:val="footer"/>
    <w:basedOn w:val="Normal"/>
    <w:link w:val="AltBilgiChar"/>
    <w:uiPriority w:val="99"/>
    <w:unhideWhenUsed/>
    <w:rsid w:val="00F8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FD6"/>
  </w:style>
  <w:style w:type="paragraph" w:styleId="NormalWeb">
    <w:name w:val="Normal (Web)"/>
    <w:basedOn w:val="Normal"/>
    <w:uiPriority w:val="99"/>
    <w:unhideWhenUsed/>
    <w:rsid w:val="00DE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katlas.yok.gov.tr/lisans.php?y=1106100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irer@bandirma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58A4-B03E-41D3-ADBB-686F49C0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İPEK</dc:creator>
  <cp:keywords/>
  <dc:description/>
  <cp:lastModifiedBy>FADİME ÇELİK</cp:lastModifiedBy>
  <cp:revision>3</cp:revision>
  <cp:lastPrinted>2018-02-02T09:27:00Z</cp:lastPrinted>
  <dcterms:created xsi:type="dcterms:W3CDTF">2019-06-14T13:51:00Z</dcterms:created>
  <dcterms:modified xsi:type="dcterms:W3CDTF">2019-06-17T13:14:00Z</dcterms:modified>
</cp:coreProperties>
</file>