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CA5" w:rsidRPr="00241CB5" w:rsidRDefault="00870CA5" w:rsidP="00870CA5">
      <w:pPr>
        <w:rPr>
          <w:b/>
          <w:color w:val="000000" w:themeColor="text1"/>
        </w:rPr>
      </w:pPr>
      <w:bookmarkStart w:id="0" w:name="_GoBack"/>
      <w:r w:rsidRPr="00241CB5">
        <w:rPr>
          <w:b/>
          <w:color w:val="000000" w:themeColor="text1"/>
        </w:rPr>
        <w:t xml:space="preserve">Bandırma </w:t>
      </w:r>
      <w:proofErr w:type="spellStart"/>
      <w:r w:rsidRPr="00241CB5">
        <w:rPr>
          <w:b/>
          <w:color w:val="000000" w:themeColor="text1"/>
        </w:rPr>
        <w:t>Onyedi</w:t>
      </w:r>
      <w:proofErr w:type="spellEnd"/>
      <w:r w:rsidRPr="00241CB5">
        <w:rPr>
          <w:b/>
          <w:color w:val="000000" w:themeColor="text1"/>
        </w:rPr>
        <w:t xml:space="preserve"> Eylül Üniversitesi ve Güney Marmara Kalkınma Ajansı İşbirliği</w:t>
      </w:r>
    </w:p>
    <w:bookmarkEnd w:id="0"/>
    <w:p w:rsidR="00870CA5" w:rsidRDefault="00870CA5" w:rsidP="00870CA5"/>
    <w:p w:rsidR="00870CA5" w:rsidRDefault="00870CA5" w:rsidP="00870CA5">
      <w:r>
        <w:t xml:space="preserve">Bandırma </w:t>
      </w:r>
      <w:proofErr w:type="spellStart"/>
      <w:r>
        <w:t>Onyedi</w:t>
      </w:r>
      <w:proofErr w:type="spellEnd"/>
      <w:r>
        <w:t xml:space="preserve"> Eylül Üniversitesi (BANÜ), Güney Marmara Kalkınma Ajansı’nın (GMKA) 2024 yılı Beşeri ve Sosyal Gelişim Teknik Destek Programı kapsamında onaylanan proje ile akademisyenlerine yönelik Ufuk Avrupa Programı odaklı proje geliştirme eğitimi hizmeti almaya hak kazandı. Bu proje, </w:t>
      </w:r>
      <w:proofErr w:type="spellStart"/>
      <w:r>
        <w:t>BANÜ’nün</w:t>
      </w:r>
      <w:proofErr w:type="spellEnd"/>
      <w:r>
        <w:t xml:space="preserve"> uluslararası proje yazma ve yönetme kapasitesini artırmayı hedefleyerek, üniversitenin bölgesel ve ulusal düzeyde kalkınma hedefleri</w:t>
      </w:r>
      <w:r>
        <w:t>ne katkıda bulunmasını amaçlamaktadır</w:t>
      </w:r>
      <w:r>
        <w:t>.</w:t>
      </w:r>
    </w:p>
    <w:p w:rsidR="00870CA5" w:rsidRDefault="00870CA5" w:rsidP="00870CA5"/>
    <w:p w:rsidR="00870CA5" w:rsidRDefault="00870CA5" w:rsidP="00870CA5">
      <w:proofErr w:type="spellStart"/>
      <w:r>
        <w:t>GMKA’nın</w:t>
      </w:r>
      <w:proofErr w:type="spellEnd"/>
      <w:r>
        <w:t xml:space="preserve"> bölgesel kalkınma hedefleri doğrultusunda, proje Güney Marmara Bölgesi’nin yenilenebilir enerji, sürdürülebilir kalkınma ve teknoloji odaklı sanayi altyapısını destekleyen Ufuk Avrupa Prog</w:t>
      </w:r>
      <w:r>
        <w:t>ramı'nın çağrılarına odaklanmıştır</w:t>
      </w:r>
      <w:r>
        <w:t xml:space="preserve">. Güney Marmara Bölgesi, Türkiye’nin jeotermal, rüzgâr ve </w:t>
      </w:r>
      <w:proofErr w:type="spellStart"/>
      <w:r>
        <w:t>biyokütle</w:t>
      </w:r>
      <w:proofErr w:type="spellEnd"/>
      <w:r>
        <w:t xml:space="preserve"> gibi yenilenebilir enerji kaynakları açısından zengin olmasıyla ön plana çıkarken, aynı zamanda sanayi ve akıllı ulaşım sistemleri ç</w:t>
      </w:r>
      <w:r>
        <w:t>alışmaları ile de dikkat çekmektedir</w:t>
      </w:r>
      <w:r>
        <w:t xml:space="preserve">. Bu bağlamda, </w:t>
      </w:r>
      <w:proofErr w:type="spellStart"/>
      <w:r>
        <w:t>BANÜ’nün</w:t>
      </w:r>
      <w:proofErr w:type="spellEnd"/>
      <w:r>
        <w:t xml:space="preserve"> akademisyenleri bu projede hem bölgesel hem de ulusal önceliklerle uyumlu projeler geliştirme fırsatına sahip olacak</w:t>
      </w:r>
      <w:r>
        <w:t>tır</w:t>
      </w:r>
      <w:r>
        <w:t>.</w:t>
      </w:r>
    </w:p>
    <w:p w:rsidR="00870CA5" w:rsidRDefault="00870CA5" w:rsidP="00870CA5"/>
    <w:p w:rsidR="00870CA5" w:rsidRDefault="00870CA5" w:rsidP="00870CA5">
      <w:proofErr w:type="spellStart"/>
      <w:r>
        <w:t>GMKA’nın</w:t>
      </w:r>
      <w:proofErr w:type="spellEnd"/>
      <w:r>
        <w:t xml:space="preserve"> Beşeri ve Sosyal Gelişim Teknik Destek Programı, bölgedeki yerel aktörlerin kurumsal kapa</w:t>
      </w:r>
      <w:r>
        <w:t>sitelerini artırmaya odaklanmaktadır</w:t>
      </w:r>
      <w:r>
        <w:t xml:space="preserve">. Bu proje ile </w:t>
      </w:r>
      <w:proofErr w:type="spellStart"/>
      <w:r>
        <w:t>BANÜ’nün</w:t>
      </w:r>
      <w:proofErr w:type="spellEnd"/>
      <w:r>
        <w:t xml:space="preserve"> akademisyenlerine yönelik olarak sunulacak eğitim hizmetleri, üniversitenin proje yazma ve yönetme becerilerini geliştirerek, Güney Marmara Bölgesi'nin stratejik kalkınma hedeflerine katkıda bulunacak projelerin ortaya çıkmasını destekleyecektir. Özellikle yerel ekonomik gelişme ve sosyal kalkınma açısından kritik öneme sahip olan projeler, üniversitenin uluslararası işbirliklerini artırarak bölgesel rekabet gücünü de pekiştirecektir.</w:t>
      </w:r>
    </w:p>
    <w:p w:rsidR="00870CA5" w:rsidRDefault="00870CA5" w:rsidP="00870CA5"/>
    <w:p w:rsidR="00870CA5" w:rsidRDefault="00870CA5" w:rsidP="00870CA5">
      <w:r>
        <w:t xml:space="preserve">Proje kapsamında gerçekleştirilecek eğitim programı, </w:t>
      </w:r>
      <w:proofErr w:type="spellStart"/>
      <w:r>
        <w:t>BANÜ’nün</w:t>
      </w:r>
      <w:proofErr w:type="spellEnd"/>
      <w:r>
        <w:t xml:space="preserve"> akademisyenlerine uluslararası fonlara erişim imkânı sunacak projeleri hazırlama konusunda y</w:t>
      </w:r>
      <w:r>
        <w:t>etkinlik kazandırmayı hedeflemektedir</w:t>
      </w:r>
      <w:r>
        <w:t>. Ayrıca, akademisyenlere projelerinin geliştirilmesi ve uygulanması süreçlerinde bireysel destek sağlanacak</w:t>
      </w:r>
      <w:r>
        <w:t>tır</w:t>
      </w:r>
      <w:r>
        <w:t xml:space="preserve">. Bu süreç, üniversitenin araştırma ve </w:t>
      </w:r>
      <w:proofErr w:type="spellStart"/>
      <w:r>
        <w:t>inovasyon</w:t>
      </w:r>
      <w:proofErr w:type="spellEnd"/>
      <w:r>
        <w:t xml:space="preserve"> kapasitesini artırarak, bölgeye yönelik katma değer sağlayacak projelerin hayata geçirilmesini hızlandıracaktır.</w:t>
      </w:r>
    </w:p>
    <w:p w:rsidR="00870CA5" w:rsidRDefault="00870CA5" w:rsidP="00870CA5"/>
    <w:p w:rsidR="00AD172E" w:rsidRDefault="00870CA5" w:rsidP="00870CA5">
      <w:r>
        <w:t xml:space="preserve">Bu teknik destek programı ile BANÜ, hem ulusal hem de uluslararası düzeyde daha güçlü bir üniversite haline gelirken, Güney Marmara Bölgesi'nin kalkınmasına da doğrudan katkıda bulunmayı amaçlıyor. Proje, aynı zamanda </w:t>
      </w:r>
      <w:proofErr w:type="spellStart"/>
      <w:r>
        <w:t>GMKA’nın</w:t>
      </w:r>
      <w:proofErr w:type="spellEnd"/>
      <w:r>
        <w:t xml:space="preserve"> Beşeri ve Sosyal Gelişim Teknik Destek Programı’nın önceliklerine uyumlu olarak, yerel aktörlerin kurumsal kapasitesini artırarak, bölgesel kalkınma hedeflerine katkı sağlayan projelerin geliştirilmesini destekleyecektir.</w:t>
      </w:r>
    </w:p>
    <w:sectPr w:rsidR="00AD1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A5"/>
    <w:rsid w:val="00241CB5"/>
    <w:rsid w:val="00870CA5"/>
    <w:rsid w:val="00AD17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3EBC"/>
  <w15:chartTrackingRefBased/>
  <w15:docId w15:val="{4A496F24-9B44-4098-9495-CEB0E3A7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399</Words>
  <Characters>2276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AYBENİZ AKDENİZ AR</dc:creator>
  <cp:keywords/>
  <dc:description/>
  <cp:lastModifiedBy>AYBENİZ AKDENİZ AR</cp:lastModifiedBy>
  <cp:revision>2</cp:revision>
  <dcterms:created xsi:type="dcterms:W3CDTF">2024-09-17T12:07:00Z</dcterms:created>
  <dcterms:modified xsi:type="dcterms:W3CDTF">2024-09-17T12:11:00Z</dcterms:modified>
</cp:coreProperties>
</file>