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5C" w:rsidRDefault="00DC0A5C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DC0A5C">
        <w:trPr>
          <w:trHeight w:val="805"/>
        </w:trPr>
        <w:tc>
          <w:tcPr>
            <w:tcW w:w="9780" w:type="dxa"/>
          </w:tcPr>
          <w:p w:rsidR="00DC0A5C" w:rsidRDefault="00747626" w:rsidP="007B34FD">
            <w:pPr>
              <w:pStyle w:val="TableParagraph"/>
              <w:ind w:left="115"/>
            </w:pPr>
            <w:r>
              <w:t>Üniversitemiz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yönetiminin</w:t>
            </w:r>
            <w:r>
              <w:rPr>
                <w:spacing w:val="40"/>
              </w:rPr>
              <w:t xml:space="preserve"> </w:t>
            </w:r>
            <w:r>
              <w:t>belirlediği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39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39"/>
              </w:rPr>
              <w:t xml:space="preserve"> </w:t>
            </w:r>
            <w:r>
              <w:t>bağlı</w:t>
            </w:r>
            <w:r>
              <w:rPr>
                <w:spacing w:val="40"/>
              </w:rPr>
              <w:t xml:space="preserve"> </w:t>
            </w:r>
            <w:r>
              <w:t>kalarak</w:t>
            </w:r>
            <w:r>
              <w:rPr>
                <w:spacing w:val="40"/>
              </w:rPr>
              <w:t xml:space="preserve"> </w:t>
            </w:r>
            <w:r>
              <w:t>fakültenin</w:t>
            </w:r>
            <w:r>
              <w:rPr>
                <w:spacing w:val="40"/>
              </w:rPr>
              <w:t xml:space="preserve"> </w:t>
            </w:r>
            <w:r>
              <w:t>vizyonu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misyonu doğrultusunda</w:t>
            </w:r>
            <w:r>
              <w:rPr>
                <w:spacing w:val="1"/>
              </w:rPr>
              <w:t xml:space="preserve"> </w:t>
            </w:r>
            <w:r>
              <w:t>yürütülen</w:t>
            </w:r>
            <w:r>
              <w:rPr>
                <w:spacing w:val="4"/>
              </w:rPr>
              <w:t xml:space="preserve"> </w:t>
            </w:r>
            <w:r>
              <w:t>tüm</w:t>
            </w:r>
            <w:r>
              <w:rPr>
                <w:spacing w:val="7"/>
              </w:rPr>
              <w:t xml:space="preserve"> </w:t>
            </w:r>
            <w:r>
              <w:t>faaliyetlerin</w:t>
            </w:r>
            <w:r>
              <w:rPr>
                <w:spacing w:val="4"/>
              </w:rPr>
              <w:t xml:space="preserve"> </w:t>
            </w:r>
            <w:r w:rsidR="007B34FD">
              <w:rPr>
                <w:spacing w:val="4"/>
              </w:rPr>
              <w:t>stratejik hedefler, KYS şartları, akreditasyon ölçütleri,</w:t>
            </w:r>
            <w:r w:rsidR="00551C71">
              <w:rPr>
                <w:spacing w:val="4"/>
              </w:rPr>
              <w:t xml:space="preserve"> </w:t>
            </w:r>
            <w:r>
              <w:t>verimlilik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t>iş</w:t>
            </w:r>
            <w:r>
              <w:rPr>
                <w:spacing w:val="4"/>
              </w:rPr>
              <w:t xml:space="preserve"> </w:t>
            </w:r>
            <w:r>
              <w:t>güvenliği</w:t>
            </w:r>
            <w:r>
              <w:rPr>
                <w:spacing w:val="3"/>
              </w:rPr>
              <w:t xml:space="preserve"> </w:t>
            </w:r>
            <w:r>
              <w:t>ilkelerine</w:t>
            </w:r>
            <w:r>
              <w:rPr>
                <w:spacing w:val="5"/>
              </w:rPr>
              <w:t xml:space="preserve"> </w:t>
            </w:r>
            <w:r>
              <w:t>uygun,</w:t>
            </w:r>
            <w:r>
              <w:rPr>
                <w:spacing w:val="5"/>
              </w:rPr>
              <w:t xml:space="preserve"> </w:t>
            </w:r>
            <w:r w:rsidR="006819B4">
              <w:rPr>
                <w:spacing w:val="5"/>
              </w:rPr>
              <w:t xml:space="preserve">bölümle ve bağlı anabilim dalı ile ilgili işlerin </w:t>
            </w:r>
            <w:r>
              <w:t>etkin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ekonomik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bir</w:t>
            </w:r>
            <w:r w:rsidR="007B34FD">
              <w:rPr>
                <w:spacing w:val="-5"/>
              </w:rPr>
              <w:t xml:space="preserve"> </w:t>
            </w:r>
            <w:r>
              <w:t>şekilde</w:t>
            </w:r>
            <w:r>
              <w:rPr>
                <w:spacing w:val="-8"/>
              </w:rPr>
              <w:t xml:space="preserve"> </w:t>
            </w:r>
            <w:r>
              <w:t>yürütülmesini</w:t>
            </w:r>
            <w:r>
              <w:rPr>
                <w:spacing w:val="-4"/>
              </w:rPr>
              <w:t xml:space="preserve"> </w:t>
            </w:r>
            <w:r>
              <w:t>sağlamak</w:t>
            </w:r>
            <w:r>
              <w:rPr>
                <w:spacing w:val="-2"/>
              </w:rPr>
              <w:t>.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Üst</w:t>
            </w:r>
            <w:r w:rsidR="007B34FD">
              <w:rPr>
                <w:b/>
                <w:spacing w:val="-4"/>
              </w:rPr>
              <w:t xml:space="preserve"> Amiri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</w:tr>
      <w:tr w:rsidR="00DC0A5C">
        <w:trPr>
          <w:trHeight w:val="269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6819B4">
            <w:pPr>
              <w:pStyle w:val="TableParagraph"/>
              <w:spacing w:line="248" w:lineRule="exact"/>
              <w:ind w:left="115"/>
            </w:pPr>
            <w:r>
              <w:t>Diğer Bölüm Sekreteri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DC0A5C">
        <w:trPr>
          <w:trHeight w:val="1122"/>
        </w:trPr>
        <w:tc>
          <w:tcPr>
            <w:tcW w:w="9780" w:type="dxa"/>
          </w:tcPr>
          <w:p w:rsidR="00DC0A5C" w:rsidRDefault="00747626" w:rsidP="008F582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80" w:lineRule="exact"/>
            </w:pPr>
            <w:r>
              <w:t>657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Devlet</w:t>
            </w:r>
            <w:r>
              <w:rPr>
                <w:spacing w:val="-7"/>
              </w:rPr>
              <w:t xml:space="preserve"> </w:t>
            </w:r>
            <w:r>
              <w:t>Memurları</w:t>
            </w:r>
            <w:r>
              <w:rPr>
                <w:spacing w:val="-7"/>
              </w:rPr>
              <w:t xml:space="preserve"> </w:t>
            </w:r>
            <w:r>
              <w:t>Kanunu’nda</w:t>
            </w:r>
            <w:r>
              <w:rPr>
                <w:spacing w:val="-4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t>niteliklere</w:t>
            </w:r>
            <w:r>
              <w:rPr>
                <w:spacing w:val="-6"/>
              </w:rPr>
              <w:t xml:space="preserve"> </w:t>
            </w:r>
            <w:r>
              <w:t>sahip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DC0A5C" w:rsidRDefault="008F5828" w:rsidP="008F582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4"/>
              </w:rPr>
              <w:t xml:space="preserve"> </w:t>
            </w:r>
            <w:r w:rsidR="00747626">
              <w:t>mezunu</w:t>
            </w:r>
            <w:r w:rsidR="00747626">
              <w:rPr>
                <w:spacing w:val="-3"/>
              </w:rPr>
              <w:t xml:space="preserve"> </w:t>
            </w:r>
            <w:r w:rsidR="00747626">
              <w:rPr>
                <w:spacing w:val="-2"/>
              </w:rPr>
              <w:t>olmak,</w:t>
            </w:r>
          </w:p>
          <w:p w:rsidR="008F5828" w:rsidRDefault="008F5828" w:rsidP="008F582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61" w:lineRule="exact"/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bilmek,</w:t>
            </w:r>
          </w:p>
          <w:p w:rsidR="00DC0A5C" w:rsidRDefault="008F5828" w:rsidP="008F5828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1"/>
            </w:pPr>
            <w:r>
              <w:t>Görevin gerektirdiği ofis donanımları, yazılımları ve araç-gereçleri kullanabilmek.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Mevzuat</w:t>
            </w:r>
          </w:p>
        </w:tc>
      </w:tr>
      <w:tr w:rsidR="00DC0A5C" w:rsidTr="003721B1">
        <w:trPr>
          <w:trHeight w:val="3326"/>
        </w:trPr>
        <w:tc>
          <w:tcPr>
            <w:tcW w:w="9780" w:type="dxa"/>
          </w:tcPr>
          <w:p w:rsidR="00DC0A5C" w:rsidRDefault="00747626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80" w:lineRule="exact"/>
            </w:pPr>
            <w:r>
              <w:t>2547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C0A5C" w:rsidRDefault="00747626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2914</w:t>
            </w:r>
            <w:r>
              <w:rPr>
                <w:spacing w:val="-7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C0A5C" w:rsidRDefault="00747626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Devlet</w:t>
            </w:r>
            <w:r>
              <w:rPr>
                <w:spacing w:val="-5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C0A5C" w:rsidRDefault="00747626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5510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 w:rsidR="00425B79">
              <w:rPr>
                <w:spacing w:val="-3"/>
              </w:rPr>
              <w:t xml:space="preserve">Sigortalar ve Genel Sağlık </w:t>
            </w:r>
            <w:r w:rsidR="00425B79">
              <w:t>Sigortası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DC0A5C" w:rsidRDefault="00747626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6698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Kişisel</w:t>
            </w:r>
            <w:r>
              <w:rPr>
                <w:spacing w:val="-5"/>
              </w:rPr>
              <w:t xml:space="preserve"> </w:t>
            </w:r>
            <w:r>
              <w:t>Verilerin</w:t>
            </w:r>
            <w:r>
              <w:rPr>
                <w:spacing w:val="-5"/>
              </w:rPr>
              <w:t xml:space="preserve"> </w:t>
            </w:r>
            <w:r>
              <w:t>Korunması</w:t>
            </w:r>
            <w:r>
              <w:rPr>
                <w:spacing w:val="-2"/>
              </w:rPr>
              <w:t xml:space="preserve"> Kanunu</w:t>
            </w:r>
          </w:p>
          <w:p w:rsidR="00DC0A5C" w:rsidRDefault="00747626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6331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İş</w:t>
            </w:r>
            <w:r>
              <w:rPr>
                <w:spacing w:val="-5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Güvenliği</w:t>
            </w:r>
            <w:r>
              <w:rPr>
                <w:spacing w:val="-2"/>
              </w:rPr>
              <w:t xml:space="preserve"> Kanunu</w:t>
            </w:r>
          </w:p>
          <w:p w:rsidR="00DC0A5C" w:rsidRDefault="00747626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Resmi</w:t>
            </w:r>
            <w:r>
              <w:rPr>
                <w:spacing w:val="-8"/>
              </w:rPr>
              <w:t xml:space="preserve"> </w:t>
            </w:r>
            <w:r>
              <w:t>Yazışmalarda</w:t>
            </w:r>
            <w:r>
              <w:rPr>
                <w:spacing w:val="-5"/>
              </w:rPr>
              <w:t xml:space="preserve"> </w:t>
            </w:r>
            <w:r>
              <w:t>Uygulanacak</w:t>
            </w:r>
            <w:r>
              <w:rPr>
                <w:spacing w:val="-5"/>
              </w:rPr>
              <w:t xml:space="preserve"> </w:t>
            </w:r>
            <w:r>
              <w:t>Usul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Esaslar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DC0A5C" w:rsidRPr="006819B4" w:rsidRDefault="00747626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Yükseköğretim</w:t>
            </w:r>
            <w:r>
              <w:rPr>
                <w:spacing w:val="-7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Yönetici,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Elemanları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t>Disiplin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6819B4" w:rsidRPr="006819B4" w:rsidRDefault="00F0243F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hyperlink r:id="rId7" w:history="1">
              <w:r w:rsidR="006819B4" w:rsidRPr="006819B4">
                <w:t>Bandırma Onyedi Eylül Üniversitesi Lisansüstü Eğitim ve Öğretim Yönetmeliği</w:t>
              </w:r>
            </w:hyperlink>
          </w:p>
          <w:p w:rsidR="006819B4" w:rsidRPr="006819B4" w:rsidRDefault="00F0243F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hyperlink r:id="rId8" w:history="1">
              <w:r w:rsidR="006819B4" w:rsidRPr="006819B4">
                <w:t>YÖK Lisansüstü Eğitim ve Öğretim Yönetmeliği</w:t>
              </w:r>
            </w:hyperlink>
          </w:p>
          <w:p w:rsidR="006819B4" w:rsidRDefault="00F0243F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hyperlink r:id="rId9" w:history="1">
              <w:r w:rsidR="006819B4" w:rsidRPr="006819B4">
                <w:t>Lisansüstü Eğitim Öğretim Enstitülerinin Teşkilat ve İşleyiş Yönetmeliği</w:t>
              </w:r>
            </w:hyperlink>
          </w:p>
          <w:p w:rsidR="00DC0A5C" w:rsidRDefault="00747626" w:rsidP="006819B4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61" w:lineRule="exact"/>
            </w:pPr>
            <w:r>
              <w:t>Üniversitemizin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yönergeleri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DC0A5C">
        <w:trPr>
          <w:trHeight w:val="1389"/>
        </w:trPr>
        <w:tc>
          <w:tcPr>
            <w:tcW w:w="9780" w:type="dxa"/>
          </w:tcPr>
          <w:p w:rsidR="003721B1" w:rsidRDefault="003721B1" w:rsidP="003721B1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line="280" w:lineRule="exact"/>
            </w:pPr>
            <w:r>
              <w:t>Dekanlıktan gelen görüş, öneri ve faaliyet raporlarının cevaplarını Bölüm Başkanlığı</w:t>
            </w:r>
          </w:p>
          <w:p w:rsidR="003721B1" w:rsidRDefault="003721B1" w:rsidP="003721B1">
            <w:pPr>
              <w:pStyle w:val="TableParagraph"/>
              <w:tabs>
                <w:tab w:val="left" w:pos="532"/>
              </w:tabs>
              <w:spacing w:line="280" w:lineRule="exact"/>
            </w:pPr>
            <w:r>
              <w:t>görüşü alınarak hazırlamak ve yazmak.</w:t>
            </w:r>
          </w:p>
          <w:p w:rsidR="003721B1" w:rsidRDefault="003721B1" w:rsidP="003721B1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line="280" w:lineRule="exact"/>
            </w:pPr>
            <w:r>
              <w:t>Dekanlık giden-gelen önemli yazıların dosyalarını tutmak.</w:t>
            </w:r>
          </w:p>
          <w:p w:rsidR="003721B1" w:rsidRDefault="003721B1" w:rsidP="003721B1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line="280" w:lineRule="exact"/>
            </w:pPr>
            <w:r>
              <w:t>Dekanlık Birimleri ile koordineli çalışmak.</w:t>
            </w:r>
          </w:p>
          <w:p w:rsidR="00DC0A5C" w:rsidRDefault="003721B1" w:rsidP="003721B1">
            <w:pPr>
              <w:pStyle w:val="TableParagraph"/>
              <w:numPr>
                <w:ilvl w:val="0"/>
                <w:numId w:val="4"/>
              </w:numPr>
              <w:spacing w:line="249" w:lineRule="exact"/>
            </w:pPr>
            <w:r>
              <w:t>Fakülte, enstitü ve bölümler arası yazışmaları yapar ve ilgili yere teslim eder.</w:t>
            </w:r>
          </w:p>
        </w:tc>
      </w:tr>
    </w:tbl>
    <w:p w:rsidR="00DC0A5C" w:rsidRDefault="00DC0A5C">
      <w:pPr>
        <w:pStyle w:val="GvdeMetni"/>
        <w:spacing w:before="103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C0A5C">
        <w:trPr>
          <w:trHeight w:val="268"/>
        </w:trPr>
        <w:tc>
          <w:tcPr>
            <w:tcW w:w="3262" w:type="dxa"/>
          </w:tcPr>
          <w:p w:rsidR="00DC0A5C" w:rsidRDefault="00747626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C0A5C" w:rsidRDefault="00747626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C0A5C" w:rsidRDefault="0074762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DC0A5C">
        <w:trPr>
          <w:trHeight w:val="827"/>
        </w:trPr>
        <w:tc>
          <w:tcPr>
            <w:tcW w:w="3262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C0A5C" w:rsidRDefault="00DC0A5C">
      <w:pPr>
        <w:jc w:val="center"/>
        <w:sectPr w:rsidR="00DC0A5C">
          <w:headerReference w:type="default" r:id="rId10"/>
          <w:footerReference w:type="default" r:id="rId11"/>
          <w:type w:val="continuous"/>
          <w:pgSz w:w="11910" w:h="16840"/>
          <w:pgMar w:top="2700" w:right="440" w:bottom="1120" w:left="1420" w:header="1006" w:footer="939" w:gutter="0"/>
          <w:pgNumType w:start="1"/>
          <w:cols w:space="708"/>
        </w:sectPr>
      </w:pPr>
    </w:p>
    <w:p w:rsidR="00DC0A5C" w:rsidRDefault="00DC0A5C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C0A5C" w:rsidTr="001D1F34">
        <w:trPr>
          <w:trHeight w:val="5648"/>
        </w:trPr>
        <w:tc>
          <w:tcPr>
            <w:tcW w:w="9780" w:type="dxa"/>
          </w:tcPr>
          <w:p w:rsidR="003721B1" w:rsidRDefault="003721B1" w:rsidP="00F5287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Dekanlıktan gelen yazıların bölüm başkanlığınca gereğinin yapılmasını izler, gereken</w:t>
            </w:r>
            <w:r w:rsidR="00F52879">
              <w:t xml:space="preserve"> </w:t>
            </w:r>
            <w:r>
              <w:t>yazıların gününde Dekanlığa iletilmesini sağlar</w:t>
            </w:r>
            <w:r w:rsidR="00F52879">
              <w:t>,</w:t>
            </w:r>
          </w:p>
          <w:p w:rsidR="003721B1" w:rsidRDefault="003721B1" w:rsidP="003721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Bölüm öğretim elemanlarının görev sürelerinin uzatılması ile ilgili yazışmaları yapar.</w:t>
            </w:r>
          </w:p>
          <w:p w:rsidR="003721B1" w:rsidRDefault="003721B1" w:rsidP="003721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Öğrenci (Lisansüstü) ders intibakları ile ilgili komisyon yazışmalarını yapar</w:t>
            </w:r>
            <w:r w:rsidR="00F52879">
              <w:t>,</w:t>
            </w:r>
          </w:p>
          <w:p w:rsidR="003721B1" w:rsidRDefault="003721B1" w:rsidP="003721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Muafiyet dilekçelerini ilgili komisyona iletir</w:t>
            </w:r>
            <w:r w:rsidR="00F52879">
              <w:t>,</w:t>
            </w:r>
          </w:p>
          <w:p w:rsidR="003721B1" w:rsidRDefault="003721B1" w:rsidP="003721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Öğrenciler (Lisansüstü) ile ilgili gelen yazıları ana</w:t>
            </w:r>
            <w:bookmarkStart w:id="0" w:name="_GoBack"/>
            <w:bookmarkEnd w:id="0"/>
            <w:r>
              <w:t>bilim dalı başkanlarına, danışmanlara</w:t>
            </w:r>
          </w:p>
          <w:p w:rsidR="003721B1" w:rsidRDefault="003721B1" w:rsidP="00F52879">
            <w:pPr>
              <w:pStyle w:val="TableParagraph"/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ve dersin öğretim elemanlarına duyurur, görüş istenen yazılara görüş yazısını yazar</w:t>
            </w:r>
            <w:r w:rsidR="00F52879">
              <w:t>,</w:t>
            </w:r>
          </w:p>
          <w:p w:rsidR="003721B1" w:rsidRDefault="003721B1" w:rsidP="003721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 xml:space="preserve">Bölümün </w:t>
            </w:r>
            <w:r w:rsidR="00F52879">
              <w:t xml:space="preserve">tüm </w:t>
            </w:r>
            <w:r>
              <w:t>yazı işlerinin yürütülmesini sağlamak</w:t>
            </w:r>
            <w:r w:rsidR="00F52879">
              <w:t>,</w:t>
            </w:r>
          </w:p>
          <w:p w:rsidR="003721B1" w:rsidRDefault="003721B1" w:rsidP="00F5287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Bölüm dosyalama işlemlerinin yapılması, arşive devredilecek malzemelerin tesliminin</w:t>
            </w:r>
            <w:r w:rsidR="00F52879">
              <w:t xml:space="preserve"> </w:t>
            </w:r>
            <w:r>
              <w:t>sağlanması,</w:t>
            </w:r>
          </w:p>
          <w:p w:rsidR="00F52879" w:rsidRDefault="003721B1" w:rsidP="003721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Bölüm Kurulu Kararlarını ve üst yazılarını yaz</w:t>
            </w:r>
            <w:r w:rsidR="00F52879">
              <w:t>ar,</w:t>
            </w:r>
          </w:p>
          <w:p w:rsidR="003721B1" w:rsidRDefault="003721B1" w:rsidP="00F541F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Bölüm ve Anabilim Dalı</w:t>
            </w:r>
            <w:r w:rsidR="00F52879">
              <w:t xml:space="preserve"> </w:t>
            </w:r>
            <w:r>
              <w:t>Kurullarının gündemini hazırlar, ilgililere duyurur ve alınan kararları üyelere imzalatarak</w:t>
            </w:r>
            <w:r w:rsidR="00F52879">
              <w:t xml:space="preserve"> </w:t>
            </w:r>
            <w:r>
              <w:t>ilgili birimlere gönderir,</w:t>
            </w:r>
          </w:p>
          <w:p w:rsidR="003721B1" w:rsidRDefault="003721B1" w:rsidP="00F5287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Bölüm/Anabilim Dalı ile ilgili konularda diğer Bölüm/Anabilim Dalı ile yazışmalar</w:t>
            </w:r>
            <w:r w:rsidR="00F52879">
              <w:t xml:space="preserve"> yapmak,</w:t>
            </w:r>
          </w:p>
          <w:p w:rsidR="003721B1" w:rsidRDefault="003721B1" w:rsidP="003721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 xml:space="preserve">Bölüm/Anabilim Dalı öğretim elemanlarının taleplerini </w:t>
            </w:r>
            <w:r w:rsidR="00F52879">
              <w:t xml:space="preserve">(dilekçelerini) </w:t>
            </w:r>
            <w:r>
              <w:t>Dekanlığa</w:t>
            </w:r>
            <w:r w:rsidR="00F52879">
              <w:t xml:space="preserve">/Enstitüye </w:t>
            </w:r>
            <w:r>
              <w:t>üst yazı ile</w:t>
            </w:r>
          </w:p>
          <w:p w:rsidR="003721B1" w:rsidRDefault="003721B1" w:rsidP="00F52879">
            <w:pPr>
              <w:pStyle w:val="TableParagraph"/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iletir. Bölüm/Anabilim Dalı öğretim elemanlarının ders ve bölüm ile ilgili yazılarını</w:t>
            </w:r>
            <w:r w:rsidR="00F52879">
              <w:t xml:space="preserve"> </w:t>
            </w:r>
            <w:r>
              <w:t>yazar.</w:t>
            </w:r>
          </w:p>
          <w:p w:rsidR="003721B1" w:rsidRDefault="003721B1" w:rsidP="00F5287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Bölüm/Anabilim Dalı ile ilgili konularda diğer Bölüm/Anabilim Dalı ile yazışmalar</w:t>
            </w:r>
            <w:r w:rsidR="00F52879">
              <w:t xml:space="preserve"> </w:t>
            </w:r>
            <w:r>
              <w:t>yapmak.</w:t>
            </w:r>
          </w:p>
          <w:p w:rsidR="003721B1" w:rsidRDefault="003721B1" w:rsidP="003721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Bölümle ilgili kurul çağrı ve kararlarını usulüne uygun yazmak, ilgililere duyurmak.</w:t>
            </w:r>
          </w:p>
          <w:p w:rsidR="003721B1" w:rsidRDefault="003721B1" w:rsidP="003721B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Bölüm Akademik Kurul Kararıyla belirlenen Okutulacak dersleri ve bu dersleri verecek</w:t>
            </w:r>
          </w:p>
          <w:p w:rsidR="00DC0A5C" w:rsidRDefault="003721B1" w:rsidP="00F52879">
            <w:pPr>
              <w:pStyle w:val="TableParagraph"/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öğretim üyelerinin Üniversitemiz içindeki görevlendirme</w:t>
            </w:r>
            <w:r w:rsidR="00F52879">
              <w:t>si ile ilgili yazışmaları yapmak</w:t>
            </w:r>
            <w:r>
              <w:t>,</w:t>
            </w:r>
          </w:p>
          <w:p w:rsidR="00F52879" w:rsidRDefault="00F52879" w:rsidP="00F52879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Bölüm faaliyetlerini ilgilendiren mevzuatı sürekli takip eder,</w:t>
            </w:r>
          </w:p>
          <w:p w:rsidR="00F52879" w:rsidRDefault="00F52879" w:rsidP="001D1F34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</w:pPr>
            <w:r>
              <w:t>İlgili Kanun ve Yönetmelikler ile Üst Yönetici tarafından verilen diğer görevleri yapmak.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DC0A5C" w:rsidTr="001D1F34">
        <w:trPr>
          <w:trHeight w:val="1834"/>
        </w:trPr>
        <w:tc>
          <w:tcPr>
            <w:tcW w:w="9780" w:type="dxa"/>
          </w:tcPr>
          <w:p w:rsidR="00DC0A5C" w:rsidRDefault="00747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Üniversitenin</w:t>
            </w:r>
            <w:r>
              <w:rPr>
                <w:spacing w:val="-1"/>
              </w:rPr>
              <w:t xml:space="preserve"> </w:t>
            </w:r>
            <w:r>
              <w:t>Misyonunu,</w:t>
            </w:r>
            <w:r>
              <w:rPr>
                <w:spacing w:val="-2"/>
              </w:rPr>
              <w:t xml:space="preserve"> </w:t>
            </w:r>
            <w:r>
              <w:t>Vizyonunu,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Politikasını</w:t>
            </w:r>
            <w:r>
              <w:rPr>
                <w:spacing w:val="-1"/>
              </w:rPr>
              <w:t xml:space="preserve"> </w:t>
            </w:r>
            <w:r>
              <w:t>benimsemek, bu</w:t>
            </w:r>
            <w:r>
              <w:rPr>
                <w:spacing w:val="-1"/>
              </w:rPr>
              <w:t xml:space="preserve"> </w:t>
            </w:r>
            <w:r>
              <w:t>doğrultuda</w:t>
            </w:r>
            <w:r>
              <w:rPr>
                <w:spacing w:val="-1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</w:t>
            </w:r>
            <w:r>
              <w:t>etmek,</w:t>
            </w:r>
          </w:p>
          <w:p w:rsidR="00DC0A5C" w:rsidRDefault="00747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hedeflerini</w:t>
            </w:r>
            <w:r>
              <w:rPr>
                <w:spacing w:val="-5"/>
              </w:rPr>
              <w:t xml:space="preserve"> </w:t>
            </w:r>
            <w:r>
              <w:t>belirlemek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ulaşılması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üzerine</w:t>
            </w:r>
            <w:r>
              <w:rPr>
                <w:spacing w:val="-5"/>
              </w:rPr>
              <w:t xml:space="preserve"> </w:t>
            </w:r>
            <w:r>
              <w:t>düşen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DC0A5C" w:rsidRDefault="00747626" w:rsidP="001778F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</w:pPr>
            <w:r>
              <w:t>Faaliyetlerini</w:t>
            </w:r>
            <w:r>
              <w:rPr>
                <w:spacing w:val="2"/>
              </w:rPr>
              <w:t xml:space="preserve"> </w:t>
            </w:r>
            <w:r>
              <w:t>yürütürken</w:t>
            </w:r>
            <w:r>
              <w:rPr>
                <w:spacing w:val="4"/>
              </w:rPr>
              <w:t xml:space="preserve"> </w:t>
            </w:r>
            <w:r>
              <w:t>BANÜ</w:t>
            </w:r>
            <w:r>
              <w:rPr>
                <w:spacing w:val="5"/>
              </w:rPr>
              <w:t xml:space="preserve"> </w:t>
            </w:r>
            <w:r>
              <w:t>KYS</w:t>
            </w:r>
            <w:r>
              <w:rPr>
                <w:spacing w:val="4"/>
              </w:rPr>
              <w:t xml:space="preserve"> </w:t>
            </w:r>
            <w:r>
              <w:t>dokümanlarına</w:t>
            </w:r>
            <w:r>
              <w:rPr>
                <w:spacing w:val="5"/>
              </w:rPr>
              <w:t xml:space="preserve"> </w:t>
            </w:r>
            <w:r>
              <w:t>uygun</w:t>
            </w:r>
            <w:r>
              <w:rPr>
                <w:spacing w:val="4"/>
              </w:rPr>
              <w:t xml:space="preserve"> </w:t>
            </w:r>
            <w:r>
              <w:t>hareket</w:t>
            </w:r>
            <w:r>
              <w:rPr>
                <w:spacing w:val="6"/>
              </w:rPr>
              <w:t xml:space="preserve"> </w:t>
            </w:r>
            <w:r>
              <w:t>e</w:t>
            </w:r>
            <w:r w:rsidR="001778FE">
              <w:t>tmek</w:t>
            </w:r>
            <w:r>
              <w:rPr>
                <w:spacing w:val="-2"/>
              </w:rPr>
              <w:t>,</w:t>
            </w:r>
          </w:p>
          <w:p w:rsidR="00DC0A5C" w:rsidRDefault="00747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2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DC0A5C" w:rsidRDefault="00747626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</w:pP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işle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iyileştirme</w:t>
            </w:r>
            <w:r>
              <w:rPr>
                <w:spacing w:val="-5"/>
              </w:rPr>
              <w:t xml:space="preserve"> </w:t>
            </w:r>
            <w:r>
              <w:t>önerilerini</w:t>
            </w:r>
            <w:r>
              <w:rPr>
                <w:spacing w:val="-6"/>
              </w:rPr>
              <w:t xml:space="preserve"> </w:t>
            </w:r>
            <w:r w:rsidR="001778FE">
              <w:rPr>
                <w:spacing w:val="-6"/>
              </w:rPr>
              <w:t xml:space="preserve">Birim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Koordinatörlüğü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1D1F34" w:rsidRDefault="00747626" w:rsidP="001D1F34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 w:line="261" w:lineRule="exact"/>
            </w:pPr>
            <w:r>
              <w:t>KYS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7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sağlamak.</w:t>
            </w:r>
            <w:r w:rsidR="001D1F34">
              <w:t xml:space="preserve"> </w:t>
            </w:r>
          </w:p>
        </w:tc>
      </w:tr>
      <w:tr w:rsidR="00DC0A5C">
        <w:trPr>
          <w:trHeight w:val="268"/>
        </w:trPr>
        <w:tc>
          <w:tcPr>
            <w:tcW w:w="9780" w:type="dxa"/>
          </w:tcPr>
          <w:p w:rsidR="00DC0A5C" w:rsidRDefault="00747626" w:rsidP="001D1F34">
            <w:pPr>
              <w:pStyle w:val="TableParagraph"/>
              <w:spacing w:line="248" w:lineRule="exact"/>
              <w:ind w:left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Yetkiler</w:t>
            </w:r>
          </w:p>
          <w:p w:rsidR="001D1F34" w:rsidRDefault="001D1F34" w:rsidP="001D1F34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</w:pPr>
            <w:r>
              <w:t>Yukarıda</w:t>
            </w:r>
            <w:r>
              <w:rPr>
                <w:spacing w:val="-7"/>
              </w:rPr>
              <w:t xml:space="preserve"> </w:t>
            </w:r>
            <w:r>
              <w:t>belirtilen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sorumlulukları</w:t>
            </w:r>
            <w:r>
              <w:rPr>
                <w:spacing w:val="-6"/>
              </w:rPr>
              <w:t xml:space="preserve"> </w:t>
            </w:r>
            <w:r>
              <w:t>gerçekleştirme</w:t>
            </w:r>
            <w:r>
              <w:rPr>
                <w:spacing w:val="-2"/>
              </w:rPr>
              <w:t>k,</w:t>
            </w:r>
          </w:p>
          <w:p w:rsidR="001D1F34" w:rsidRDefault="001D1F34" w:rsidP="001D1F34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rPr>
                <w:b/>
              </w:rPr>
            </w:pPr>
            <w:r>
              <w:t>Görevin</w:t>
            </w:r>
            <w:r>
              <w:rPr>
                <w:spacing w:val="-6"/>
              </w:rPr>
              <w:t xml:space="preserve"> </w:t>
            </w:r>
            <w:r>
              <w:t>gerektirdiği</w:t>
            </w:r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7"/>
              </w:rPr>
              <w:t xml:space="preserve"> </w:t>
            </w:r>
            <w:r>
              <w:t>türlü</w:t>
            </w:r>
            <w:r>
              <w:rPr>
                <w:spacing w:val="-5"/>
              </w:rPr>
              <w:t xml:space="preserve"> </w:t>
            </w:r>
            <w:r>
              <w:t>araç,</w:t>
            </w:r>
            <w:r>
              <w:rPr>
                <w:spacing w:val="-4"/>
              </w:rPr>
              <w:t xml:space="preserve"> </w:t>
            </w:r>
            <w:r>
              <w:t>gereç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malzemeyi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kullanmak.</w:t>
            </w:r>
          </w:p>
        </w:tc>
      </w:tr>
    </w:tbl>
    <w:p w:rsidR="001D1F34" w:rsidRDefault="001D1F34">
      <w:pPr>
        <w:pStyle w:val="GvdeMetni"/>
        <w:spacing w:before="73"/>
        <w:rPr>
          <w:rFonts w:ascii="Times New Roman"/>
          <w:sz w:val="10"/>
          <w:szCs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DC0A5C">
        <w:trPr>
          <w:trHeight w:val="268"/>
        </w:trPr>
        <w:tc>
          <w:tcPr>
            <w:tcW w:w="3262" w:type="dxa"/>
          </w:tcPr>
          <w:p w:rsidR="00DC0A5C" w:rsidRDefault="00747626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DC0A5C" w:rsidRDefault="00747626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DC0A5C" w:rsidRDefault="00747626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DC0A5C">
        <w:trPr>
          <w:trHeight w:val="827"/>
        </w:trPr>
        <w:tc>
          <w:tcPr>
            <w:tcW w:w="3262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DC0A5C" w:rsidRDefault="00DC0A5C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DC0A5C" w:rsidRDefault="00747626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1D1F34" w:rsidRPr="001D1F34" w:rsidRDefault="001D1F34" w:rsidP="001D1F34">
      <w:pPr>
        <w:pStyle w:val="GvdeMetni"/>
        <w:spacing w:before="105"/>
        <w:rPr>
          <w:rFonts w:ascii="Times New Roman"/>
          <w:sz w:val="10"/>
          <w:szCs w:val="10"/>
        </w:rPr>
      </w:pPr>
    </w:p>
    <w:sectPr w:rsidR="001D1F34" w:rsidRPr="001D1F34">
      <w:headerReference w:type="default" r:id="rId12"/>
      <w:footerReference w:type="default" r:id="rId13"/>
      <w:pgSz w:w="11910" w:h="16840"/>
      <w:pgMar w:top="2700" w:right="440" w:bottom="940" w:left="1420" w:header="100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3F" w:rsidRDefault="00F0243F">
      <w:r>
        <w:separator/>
      </w:r>
    </w:p>
  </w:endnote>
  <w:endnote w:type="continuationSeparator" w:id="0">
    <w:p w:rsidR="00F0243F" w:rsidRDefault="00F0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C" w:rsidRDefault="0074762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0A5C" w:rsidRDefault="00551C71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İİBF-GT-017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/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02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.0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1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.202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6.85pt;margin-top:782.35pt;width:131.45pt;height:13.0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" filled="f" stroked="f">
              <v:path arrowok="t"/>
              <v:textbox inset="0,0,0,0">
                <w:txbxContent>
                  <w:p w:rsidR="00DC0A5C" w:rsidRDefault="00551C71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İİBF-GT-017</w:t>
                    </w:r>
                    <w:r w:rsidR="00747626">
                      <w:rPr>
                        <w:color w:val="006FC0"/>
                        <w:spacing w:val="-2"/>
                      </w:rPr>
                      <w:t>/</w:t>
                    </w:r>
                    <w:r>
                      <w:rPr>
                        <w:color w:val="006FC0"/>
                        <w:spacing w:val="-2"/>
                      </w:rPr>
                      <w:t>02</w:t>
                    </w:r>
                    <w:r w:rsidR="00747626">
                      <w:rPr>
                        <w:color w:val="006FC0"/>
                        <w:spacing w:val="-2"/>
                      </w:rPr>
                      <w:t>.0</w:t>
                    </w:r>
                    <w:r>
                      <w:rPr>
                        <w:color w:val="006FC0"/>
                        <w:spacing w:val="-2"/>
                      </w:rPr>
                      <w:t>1</w:t>
                    </w:r>
                    <w:r w:rsidR="00747626">
                      <w:rPr>
                        <w:color w:val="006FC0"/>
                        <w:spacing w:val="-2"/>
                      </w:rPr>
                      <w:t>.202</w:t>
                    </w:r>
                    <w:r>
                      <w:rPr>
                        <w:color w:val="006FC0"/>
                        <w:spacing w:val="-2"/>
                      </w:rPr>
                      <w:t>5</w:t>
                    </w:r>
                    <w:r w:rsidR="00747626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C" w:rsidRDefault="00747626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0A5C" w:rsidRDefault="00551C71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İİBF-GT-017/02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.0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1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.202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747626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36.85pt;margin-top:782.35pt;width:131.4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" filled="f" stroked="f">
              <v:path arrowok="t"/>
              <v:textbox inset="0,0,0,0">
                <w:txbxContent>
                  <w:p w:rsidR="00DC0A5C" w:rsidRDefault="00551C71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İİBF-GT-017/02</w:t>
                    </w:r>
                    <w:r w:rsidR="00747626">
                      <w:rPr>
                        <w:color w:val="006FC0"/>
                        <w:spacing w:val="-2"/>
                      </w:rPr>
                      <w:t>.0</w:t>
                    </w:r>
                    <w:r>
                      <w:rPr>
                        <w:color w:val="006FC0"/>
                        <w:spacing w:val="-2"/>
                      </w:rPr>
                      <w:t>1</w:t>
                    </w:r>
                    <w:r w:rsidR="00747626">
                      <w:rPr>
                        <w:color w:val="006FC0"/>
                        <w:spacing w:val="-2"/>
                      </w:rPr>
                      <w:t>.202</w:t>
                    </w:r>
                    <w:r>
                      <w:rPr>
                        <w:color w:val="006FC0"/>
                        <w:spacing w:val="-2"/>
                      </w:rPr>
                      <w:t>5</w:t>
                    </w:r>
                    <w:r w:rsidR="00747626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3F" w:rsidRDefault="00F0243F">
      <w:r>
        <w:separator/>
      </w:r>
    </w:p>
  </w:footnote>
  <w:footnote w:type="continuationSeparator" w:id="0">
    <w:p w:rsidR="00F0243F" w:rsidRDefault="00F0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C" w:rsidRDefault="0074762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635507</wp:posOffset>
              </wp:positionV>
              <wp:extent cx="6313805" cy="1084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DC0A5C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DC0A5C" w:rsidRDefault="00DC0A5C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</w:tcPr>
                              <w:p w:rsidR="008F5828" w:rsidRDefault="008F5828" w:rsidP="008F5828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İKTİSADİ VE İDARİ</w:t>
                                </w:r>
                                <w:r w:rsidR="00747626"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 w:rsidR="00747626">
                                  <w:rPr>
                                    <w:b/>
                                  </w:rPr>
                                  <w:t>BİLİMLER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747626">
                                  <w:rPr>
                                    <w:b/>
                                  </w:rPr>
                                  <w:t xml:space="preserve">FAKÜLTESİ </w:t>
                                </w:r>
                              </w:p>
                              <w:p w:rsidR="008F5828" w:rsidRDefault="006819B4" w:rsidP="008F5828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BÖLÜM SEKRETERİ</w:t>
                                </w:r>
                              </w:p>
                              <w:p w:rsidR="00DC0A5C" w:rsidRDefault="00747626" w:rsidP="008F5828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TANIMI 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8F5828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747626">
                                  <w:rPr>
                                    <w:spacing w:val="-2"/>
                                  </w:rPr>
                                  <w:t>BF-GT-</w:t>
                                </w:r>
                                <w:r w:rsidR="00747626">
                                  <w:rPr>
                                    <w:spacing w:val="-5"/>
                                  </w:rPr>
                                  <w:t>0</w:t>
                                </w:r>
                                <w:r w:rsidR="00551C71" w:rsidRPr="00551C71">
                                  <w:rPr>
                                    <w:spacing w:val="-5"/>
                                  </w:rPr>
                                  <w:t>17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551C71" w:rsidP="00551C71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747626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1.2025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29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6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6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551C71">
                                  <w:rPr>
                                    <w:noProof/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551C71">
                                  <w:rPr>
                                    <w:noProof/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C0A5C" w:rsidRDefault="00DC0A5C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2pt;margin-top:50.05pt;width:497.15pt;height:8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DC0A5C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DC0A5C" w:rsidRDefault="00DC0A5C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</w:tcPr>
                        <w:p w:rsidR="008F5828" w:rsidRDefault="008F5828" w:rsidP="008F5828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İKTİSADİ VE İDARİ</w:t>
                          </w:r>
                          <w:r w:rsidR="00747626"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 w:rsidR="00747626">
                            <w:rPr>
                              <w:b/>
                            </w:rPr>
                            <w:t>BİLİMLER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747626">
                            <w:rPr>
                              <w:b/>
                            </w:rPr>
                            <w:t xml:space="preserve">FAKÜLTESİ </w:t>
                          </w:r>
                        </w:p>
                        <w:p w:rsidR="008F5828" w:rsidRDefault="006819B4" w:rsidP="008F5828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BÖLÜM SEKRETERİ</w:t>
                          </w:r>
                        </w:p>
                        <w:p w:rsidR="00DC0A5C" w:rsidRDefault="00747626" w:rsidP="008F5828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TANIMI 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8F5828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747626">
                            <w:rPr>
                              <w:spacing w:val="-2"/>
                            </w:rPr>
                            <w:t>BF-GT-</w:t>
                          </w:r>
                          <w:r w:rsidR="00747626">
                            <w:rPr>
                              <w:spacing w:val="-5"/>
                            </w:rPr>
                            <w:t>0</w:t>
                          </w:r>
                          <w:r w:rsidR="00551C71" w:rsidRPr="00551C71">
                            <w:rPr>
                              <w:spacing w:val="-5"/>
                            </w:rPr>
                            <w:t>17</w:t>
                          </w:r>
                        </w:p>
                      </w:tc>
                    </w:tr>
                    <w:tr w:rsidR="00DC0A5C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551C71" w:rsidP="00551C71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747626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1.2025</w:t>
                          </w:r>
                        </w:p>
                      </w:tc>
                    </w:tr>
                    <w:tr w:rsidR="00DC0A5C">
                      <w:trPr>
                        <w:trHeight w:val="429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747626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DC0A5C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66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747626">
                          <w:pPr>
                            <w:pStyle w:val="TableParagraph"/>
                            <w:spacing w:before="66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51C71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51C71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DC0A5C" w:rsidRDefault="00DC0A5C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05056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C" w:rsidRDefault="0074762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635507</wp:posOffset>
              </wp:positionV>
              <wp:extent cx="6313805" cy="10845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551C71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551C71" w:rsidRDefault="00551C71" w:rsidP="00551C71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</w:tcPr>
                              <w:p w:rsidR="00551C71" w:rsidRDefault="00551C71" w:rsidP="00551C71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İKTİSADİ VE İDARİ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BİLİMLER FAKÜLTESİ </w:t>
                                </w:r>
                              </w:p>
                              <w:p w:rsidR="00551C71" w:rsidRDefault="00551C71" w:rsidP="00551C71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BÖLÜM SEKRETERİ</w:t>
                                </w:r>
                              </w:p>
                              <w:p w:rsidR="00551C71" w:rsidRDefault="00551C71" w:rsidP="00551C71">
                                <w:pPr>
                                  <w:pStyle w:val="TableParagraph"/>
                                  <w:spacing w:before="120" w:after="120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TANIMI 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551C71" w:rsidRDefault="00551C71" w:rsidP="00551C71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551C71" w:rsidRDefault="00551C71" w:rsidP="00551C71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İİBF-GT-</w:t>
                                </w:r>
                                <w:r>
                                  <w:rPr>
                                    <w:spacing w:val="-5"/>
                                  </w:rPr>
                                  <w:t>017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551C71" w:rsidP="00551C71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747626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</w:t>
                                </w:r>
                                <w:r w:rsidR="00747626">
                                  <w:rPr>
                                    <w:spacing w:val="-2"/>
                                  </w:rPr>
                                  <w:t>.202</w:t>
                                </w:r>
                                <w:r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29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DC0A5C">
                            <w:trPr>
                              <w:trHeight w:val="40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0A5C" w:rsidRDefault="00DC0A5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6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DC0A5C" w:rsidRDefault="00747626">
                                <w:pPr>
                                  <w:pStyle w:val="TableParagraph"/>
                                  <w:spacing w:before="66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551C71">
                                  <w:rPr>
                                    <w:noProof/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551C71">
                                  <w:rPr>
                                    <w:noProof/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DC0A5C" w:rsidRDefault="00DC0A5C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3.2pt;margin-top:50.05pt;width:497.15pt;height:85.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551C71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551C71" w:rsidRDefault="00551C71" w:rsidP="00551C71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</w:tcPr>
                        <w:p w:rsidR="00551C71" w:rsidRDefault="00551C71" w:rsidP="00551C71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İKTİSADİ VE İDARİ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BİLİMLER FAKÜLTESİ </w:t>
                          </w:r>
                        </w:p>
                        <w:p w:rsidR="00551C71" w:rsidRDefault="00551C71" w:rsidP="00551C71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BÖLÜM SEKRETERİ</w:t>
                          </w:r>
                        </w:p>
                        <w:p w:rsidR="00551C71" w:rsidRDefault="00551C71" w:rsidP="00551C71">
                          <w:pPr>
                            <w:pStyle w:val="TableParagraph"/>
                            <w:spacing w:before="120" w:after="120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TANIMI 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551C71" w:rsidRDefault="00551C71" w:rsidP="00551C71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551C71" w:rsidRDefault="00551C71" w:rsidP="00551C71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İİBF-GT-</w:t>
                          </w:r>
                          <w:r>
                            <w:rPr>
                              <w:spacing w:val="-5"/>
                            </w:rPr>
                            <w:t>017</w:t>
                          </w:r>
                        </w:p>
                      </w:tc>
                    </w:tr>
                    <w:tr w:rsidR="00DC0A5C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551C71" w:rsidP="00551C71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747626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747626">
                            <w:rPr>
                              <w:spacing w:val="-2"/>
                            </w:rPr>
                            <w:t>.202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DC0A5C">
                      <w:trPr>
                        <w:trHeight w:val="429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747626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DC0A5C">
                      <w:trPr>
                        <w:trHeight w:val="40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DC0A5C" w:rsidRDefault="00DC0A5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DC0A5C" w:rsidRDefault="00747626">
                          <w:pPr>
                            <w:pStyle w:val="TableParagraph"/>
                            <w:spacing w:before="66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DC0A5C" w:rsidRDefault="00747626">
                          <w:pPr>
                            <w:pStyle w:val="TableParagraph"/>
                            <w:spacing w:before="66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51C71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51C71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DC0A5C" w:rsidRDefault="00DC0A5C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665"/>
    <w:multiLevelType w:val="hybridMultilevel"/>
    <w:tmpl w:val="C6402F7E"/>
    <w:lvl w:ilvl="0" w:tplc="619E58E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2CCF3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1652B28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D148DF8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68817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388AB0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910F5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102E38E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B74CDB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EDA2020"/>
    <w:multiLevelType w:val="hybridMultilevel"/>
    <w:tmpl w:val="27C4F9F6"/>
    <w:lvl w:ilvl="0" w:tplc="F014C06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C4B3B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346DF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05B8C8D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9E74717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11C56A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BD4A6EA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B86AEF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660AEB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2D6416D"/>
    <w:multiLevelType w:val="multilevel"/>
    <w:tmpl w:val="581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E17F4"/>
    <w:multiLevelType w:val="hybridMultilevel"/>
    <w:tmpl w:val="47BEC114"/>
    <w:lvl w:ilvl="0" w:tplc="CBB2297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E7A86B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CF22E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21ED01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91AAD2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3460D5E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D422C77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26AB3D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D1D67A3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0D34625"/>
    <w:multiLevelType w:val="hybridMultilevel"/>
    <w:tmpl w:val="6754890E"/>
    <w:lvl w:ilvl="0" w:tplc="84701DF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2F446D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F6FA8D9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A0A15C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BEECB3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F1E43C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AB0153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EDA74D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9E6E1A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FD172BF"/>
    <w:multiLevelType w:val="hybridMultilevel"/>
    <w:tmpl w:val="CCC67B72"/>
    <w:lvl w:ilvl="0" w:tplc="4C0E41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DCA5CB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DAEC17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E5963D1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F18F5F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0A2B5D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00C353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36A506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AAED72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AAC6CBD"/>
    <w:multiLevelType w:val="hybridMultilevel"/>
    <w:tmpl w:val="D7D23F12"/>
    <w:lvl w:ilvl="0" w:tplc="1A241AF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F0A28D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470887F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CE6D85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7652ABB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780E0D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664129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326CAD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0124FB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AE3195F"/>
    <w:multiLevelType w:val="hybridMultilevel"/>
    <w:tmpl w:val="336E4C5A"/>
    <w:lvl w:ilvl="0" w:tplc="93C4324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B82420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4F4E36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59C7A2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1B12E3A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D9E882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3A041E5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43C95D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55C28AF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D8D5129"/>
    <w:multiLevelType w:val="hybridMultilevel"/>
    <w:tmpl w:val="A0CC31E8"/>
    <w:lvl w:ilvl="0" w:tplc="066820B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CD4ED1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9E0CB5C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1E4174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D563E9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A5EFF0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FF21E7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F8A337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3D887F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0A5C"/>
    <w:rsid w:val="000F5144"/>
    <w:rsid w:val="001778FE"/>
    <w:rsid w:val="001D1F34"/>
    <w:rsid w:val="002E3AD7"/>
    <w:rsid w:val="003721B1"/>
    <w:rsid w:val="00425B79"/>
    <w:rsid w:val="00551C71"/>
    <w:rsid w:val="005B21BF"/>
    <w:rsid w:val="005C363A"/>
    <w:rsid w:val="006819B4"/>
    <w:rsid w:val="00747626"/>
    <w:rsid w:val="007B34FD"/>
    <w:rsid w:val="008F5828"/>
    <w:rsid w:val="00A02606"/>
    <w:rsid w:val="00A82B04"/>
    <w:rsid w:val="00DC0A5C"/>
    <w:rsid w:val="00EA45F2"/>
    <w:rsid w:val="00F0243F"/>
    <w:rsid w:val="00F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DB02F"/>
  <w15:docId w15:val="{28D792FE-0189-4FCE-ADC7-8712A48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7B34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34F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34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34FD"/>
    <w:rPr>
      <w:rFonts w:ascii="Calibri" w:eastAsia="Calibri" w:hAnsi="Calibri" w:cs="Calibri"/>
      <w:lang w:val="tr-TR"/>
    </w:rPr>
  </w:style>
  <w:style w:type="paragraph" w:customStyle="1" w:styleId="custom-list-item">
    <w:name w:val="custom-list-item"/>
    <w:basedOn w:val="Normal"/>
    <w:rsid w:val="006819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81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zuat.gov.tr/mevzuat?MevzuatNo=21510&amp;MevzuatTur=7&amp;MevzuatTertip=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41010&amp;MevzuatTur=8&amp;MevzuatTertip=5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vzuat.gov.tr/mevzuat?MevzuatNo=10165&amp;MevzuatTur=7&amp;MevzuatTertip=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5</cp:revision>
  <dcterms:created xsi:type="dcterms:W3CDTF">2024-12-11T08:53:00Z</dcterms:created>
  <dcterms:modified xsi:type="dcterms:W3CDTF">2024-12-16T08:28:00Z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2019</vt:lpwstr>
  </property>
</Properties>
</file>