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737FA7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İKTİSADİ VE İDARİ BİLİMLER</w:t>
                              </w:r>
                              <w:r w:rsidR="000709E2"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="000709E2"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="000709E2"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737FA7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İKTİSADİ VE İDARİ BİLİMLER</w:t>
                        </w:r>
                        <w:r w:rsidR="000709E2"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="000709E2"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="000709E2"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3063C3" w:rsidP="003063C3">
      <w:pPr>
        <w:spacing w:before="5" w:line="480" w:lineRule="auto"/>
        <w:ind w:firstLine="709"/>
        <w:jc w:val="both"/>
      </w:pPr>
      <w:proofErr w:type="gramStart"/>
      <w:r>
        <w:t>……………………………</w:t>
      </w:r>
      <w:r w:rsidR="00490176">
        <w:t>………</w:t>
      </w:r>
      <w:proofErr w:type="gramEnd"/>
      <w:r w:rsidR="00490176">
        <w:t xml:space="preserve"> Üniversitesi </w:t>
      </w:r>
      <w:proofErr w:type="gramStart"/>
      <w:r w:rsidR="00490176">
        <w:t>………………….…</w:t>
      </w:r>
      <w:proofErr w:type="gramEnd"/>
      <w:r w:rsidR="00490176">
        <w:t xml:space="preserve"> </w:t>
      </w:r>
      <w:r>
        <w:t xml:space="preserve">Fakültesi </w:t>
      </w:r>
      <w:proofErr w:type="gramStart"/>
      <w:r>
        <w:t>…………..………….</w:t>
      </w:r>
      <w:proofErr w:type="gramEnd"/>
      <w:r>
        <w:t xml:space="preserve"> Bölümü </w:t>
      </w:r>
      <w:proofErr w:type="gramStart"/>
      <w:r>
        <w:t>……….</w:t>
      </w:r>
      <w:proofErr w:type="gramEnd"/>
      <w:r>
        <w:t xml:space="preserve"> 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  öğrencisiyim</w:t>
      </w:r>
      <w:proofErr w:type="gramEnd"/>
      <w:r>
        <w:t>.</w:t>
      </w:r>
    </w:p>
    <w:p w:rsidR="003063C3" w:rsidRPr="004F7577" w:rsidRDefault="003063C3" w:rsidP="003063C3">
      <w:pPr>
        <w:pStyle w:val="GvdeMetni"/>
        <w:spacing w:before="69" w:line="360" w:lineRule="auto"/>
        <w:ind w:left="136" w:firstLine="584"/>
        <w:jc w:val="both"/>
      </w:pPr>
      <w:r>
        <w:t xml:space="preserve">Fakültenizin </w:t>
      </w:r>
      <w:proofErr w:type="gramStart"/>
      <w:r>
        <w:t>…………………………</w:t>
      </w:r>
      <w:proofErr w:type="gramEnd"/>
      <w:r>
        <w:t xml:space="preserve"> bölümünün</w:t>
      </w:r>
      <w:r w:rsidRPr="004F7577">
        <w:t xml:space="preserve"> </w:t>
      </w:r>
      <w:proofErr w:type="gramStart"/>
      <w:r w:rsidRPr="004F7577">
        <w:t>……..</w:t>
      </w:r>
      <w:proofErr w:type="gramEnd"/>
      <w:r w:rsidRPr="004F7577">
        <w:t xml:space="preserve"> </w:t>
      </w:r>
      <w:proofErr w:type="gramStart"/>
      <w:r w:rsidRPr="004F7577">
        <w:t>sınıfına</w:t>
      </w:r>
      <w:r>
        <w:t xml:space="preserve">    2017</w:t>
      </w:r>
      <w:proofErr w:type="gramEnd"/>
      <w:r>
        <w:t xml:space="preserve"> – 2018 Eğitim – Öğretim yılı </w:t>
      </w:r>
      <w:r w:rsidRPr="00335DC8">
        <w:rPr>
          <w:b/>
        </w:rPr>
        <w:t xml:space="preserve">Güz </w:t>
      </w:r>
      <w:r>
        <w:t>Yarıyılında</w:t>
      </w:r>
      <w:r w:rsidRPr="004F7577">
        <w:t xml:space="preserve"> </w:t>
      </w:r>
      <w:r w:rsidRPr="0071143F">
        <w:rPr>
          <w:b/>
        </w:rPr>
        <w:t>not ortalamasına</w:t>
      </w:r>
      <w:r>
        <w:t xml:space="preserve"> göre </w:t>
      </w:r>
      <w:r w:rsidRPr="004F7577">
        <w:t xml:space="preserve">yatay geçiş </w:t>
      </w:r>
      <w:r>
        <w:t xml:space="preserve">yolu ile kayıt yaptırmak </w:t>
      </w:r>
      <w:r w:rsidRPr="004F7577">
        <w:t>istiyorum.</w:t>
      </w:r>
    </w:p>
    <w:p w:rsidR="003063C3" w:rsidRPr="004F7577" w:rsidRDefault="003063C3" w:rsidP="003063C3">
      <w:pPr>
        <w:pStyle w:val="GvdeMetni"/>
        <w:ind w:left="137" w:right="136" w:firstLine="583"/>
        <w:jc w:val="both"/>
      </w:pPr>
      <w:r>
        <w:t>Fakülteniz</w:t>
      </w:r>
      <w:r w:rsidRPr="004F7577">
        <w:t xml:space="preserve"> tarafından istenen belgeler ilişikte sunulmuş olup, bulunduğum Yükseköğretim Kurumu tarafından gönderilecek belgelerle uyumsuzluğun söz konusu olması </w:t>
      </w:r>
      <w:proofErr w:type="gramStart"/>
      <w:r w:rsidRPr="004F7577">
        <w:t>halinde  herhangi</w:t>
      </w:r>
      <w:proofErr w:type="gramEnd"/>
      <w:r w:rsidRPr="004F7577">
        <w:t xml:space="preserve"> bir hak iddiasında bulunmayacağımı ve hakkımda yasal işlemin yapılmasını kabul ve taahhüt</w:t>
      </w:r>
      <w:r w:rsidRPr="004F7577">
        <w:rPr>
          <w:spacing w:val="-3"/>
        </w:rPr>
        <w:t xml:space="preserve"> </w:t>
      </w:r>
      <w:r w:rsidRPr="004F7577">
        <w:t>ederim.</w:t>
      </w:r>
    </w:p>
    <w:p w:rsidR="003063C3" w:rsidRPr="004F7577" w:rsidRDefault="003063C3" w:rsidP="003063C3">
      <w:pPr>
        <w:spacing w:before="4"/>
      </w:pP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</w:t>
      </w:r>
      <w:r w:rsidR="00831DD2">
        <w:rPr>
          <w:rFonts w:ascii="Times New Roman" w:hAnsi="Times New Roman" w:cs="Times New Roman"/>
        </w:rPr>
        <w:t xml:space="preserve">Not Durum Belgesi </w:t>
      </w:r>
      <w:r w:rsidR="008C006A">
        <w:rPr>
          <w:rFonts w:ascii="Times New Roman" w:hAnsi="Times New Roman" w:cs="Times New Roman"/>
        </w:rPr>
        <w:t xml:space="preserve">                                    </w:t>
      </w:r>
      <w:r w:rsidR="00831DD2">
        <w:rPr>
          <w:rFonts w:ascii="Times New Roman" w:hAnsi="Times New Roman" w:cs="Times New Roman"/>
        </w:rPr>
        <w:t>( … Sayfa)</w:t>
      </w:r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 xml:space="preserve">2-  </w:t>
      </w:r>
      <w:r w:rsidR="00831DD2">
        <w:rPr>
          <w:rFonts w:ascii="Times New Roman" w:hAnsi="Times New Roman" w:cs="Times New Roman"/>
        </w:rPr>
        <w:t>Ders İçerikleri</w:t>
      </w:r>
      <w:r w:rsidR="008C006A">
        <w:rPr>
          <w:rFonts w:ascii="Times New Roman" w:hAnsi="Times New Roman" w:cs="Times New Roman"/>
        </w:rPr>
        <w:t>nin Onaylı Örneği</w:t>
      </w:r>
      <w:r w:rsidR="00831DD2">
        <w:rPr>
          <w:rFonts w:ascii="Times New Roman" w:hAnsi="Times New Roman" w:cs="Times New Roman"/>
        </w:rPr>
        <w:t xml:space="preserve">      </w:t>
      </w:r>
      <w:r w:rsidR="008C006A">
        <w:rPr>
          <w:rFonts w:ascii="Times New Roman" w:hAnsi="Times New Roman" w:cs="Times New Roman"/>
        </w:rPr>
        <w:t xml:space="preserve">       </w:t>
      </w:r>
      <w:r w:rsidR="00831DD2">
        <w:rPr>
          <w:rFonts w:ascii="Times New Roman" w:hAnsi="Times New Roman" w:cs="Times New Roman"/>
        </w:rPr>
        <w:t xml:space="preserve">   ( … Sayfa)</w:t>
      </w:r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90176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 Disiplin Cezası Almadığına İlişkin Belge  (… Sayfa)</w:t>
      </w:r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90176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</w:t>
      </w:r>
      <w:r w:rsidR="0071143F">
        <w:rPr>
          <w:rFonts w:ascii="Times New Roman" w:hAnsi="Times New Roman" w:cs="Times New Roman"/>
        </w:rPr>
        <w:t xml:space="preserve"> İkinci Öğretimden örgün öğretime başvuran öğrenciler için</w:t>
      </w:r>
    </w:p>
    <w:p w:rsidR="0071143F" w:rsidRPr="00FD6528" w:rsidRDefault="0071143F" w:rsidP="001D788A">
      <w:pPr>
        <w:pStyle w:val="GvdeMetniGirintis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%10’a girdiğine ilişkin belge    </w:t>
      </w:r>
      <w:r w:rsidR="0049017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(… Sayfa)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r w:rsidR="008C006A">
        <w:rPr>
          <w:rFonts w:ascii="Times New Roman" w:hAnsi="Times New Roman" w:cs="Times New Roman"/>
        </w:rPr>
        <w:t>………………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 w:rsidR="00C10653">
        <w:rPr>
          <w:rFonts w:ascii="Times New Roman" w:hAnsi="Times New Roman" w:cs="Times New Roman"/>
        </w:rPr>
        <w:t>…….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sectPr w:rsidR="001D788A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063C3"/>
    <w:rsid w:val="00387D96"/>
    <w:rsid w:val="003F614C"/>
    <w:rsid w:val="00465007"/>
    <w:rsid w:val="00490176"/>
    <w:rsid w:val="004924DE"/>
    <w:rsid w:val="00512CEA"/>
    <w:rsid w:val="005E651B"/>
    <w:rsid w:val="00646572"/>
    <w:rsid w:val="006A0CCD"/>
    <w:rsid w:val="006A570B"/>
    <w:rsid w:val="006C695C"/>
    <w:rsid w:val="0071143F"/>
    <w:rsid w:val="007219A4"/>
    <w:rsid w:val="00737FA7"/>
    <w:rsid w:val="007C1B65"/>
    <w:rsid w:val="00831DD2"/>
    <w:rsid w:val="00837377"/>
    <w:rsid w:val="0089345D"/>
    <w:rsid w:val="008C006A"/>
    <w:rsid w:val="008D4D68"/>
    <w:rsid w:val="009E58F3"/>
    <w:rsid w:val="00A77788"/>
    <w:rsid w:val="00AC3B77"/>
    <w:rsid w:val="00B501D3"/>
    <w:rsid w:val="00BF048B"/>
    <w:rsid w:val="00C10653"/>
    <w:rsid w:val="00C7706A"/>
    <w:rsid w:val="00D17D5E"/>
    <w:rsid w:val="00D73925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A7CE"/>
  <w15:docId w15:val="{1C6AE24A-FDEA-4E1D-9D72-9417796F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5886-F783-43D8-9640-AB7A2658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2017-02-09T11:17:00Z</cp:lastPrinted>
  <dcterms:created xsi:type="dcterms:W3CDTF">2017-07-13T11:05:00Z</dcterms:created>
  <dcterms:modified xsi:type="dcterms:W3CDTF">2017-07-13T11:05:00Z</dcterms:modified>
</cp:coreProperties>
</file>